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after="312" w:afterLines="100" w:line="58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pacing w:val="-20"/>
          <w:sz w:val="44"/>
          <w:szCs w:val="44"/>
        </w:rPr>
        <w:t>山东省2021年艺术类校级联考主考院校及类别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5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主考院校</w:t>
            </w:r>
          </w:p>
        </w:tc>
        <w:tc>
          <w:tcPr>
            <w:tcW w:w="3077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pct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山东师范大学</w:t>
            </w:r>
          </w:p>
        </w:tc>
        <w:tc>
          <w:tcPr>
            <w:tcW w:w="3077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音乐类、航空服务艺术类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pct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山东艺术学院</w:t>
            </w:r>
          </w:p>
        </w:tc>
        <w:tc>
          <w:tcPr>
            <w:tcW w:w="3077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影视戏剧表演类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pct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山东工艺美术学院</w:t>
            </w:r>
          </w:p>
        </w:tc>
        <w:tc>
          <w:tcPr>
            <w:tcW w:w="3077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服装表演类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pct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山东青年政治学院</w:t>
            </w:r>
          </w:p>
        </w:tc>
        <w:tc>
          <w:tcPr>
            <w:tcW w:w="3077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播音主持类</w:t>
            </w:r>
          </w:p>
        </w:tc>
      </w:tr>
    </w:tbl>
    <w:p>
      <w:pPr>
        <w:spacing w:line="580" w:lineRule="exact"/>
        <w:rPr>
          <w:rFonts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2021-01-05T02:43:42Z</dcterms:created>
  <dc:creator>eduadmin</dc:creator>
  <cp:lastModifiedBy>WLM</cp:lastModifiedBy>
  <dcterms:modified xsi:type="dcterms:W3CDTF">2021-01-05T02:43:58Z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