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附件4</w:t>
      </w:r>
    </w:p>
    <w:p>
      <w:pPr>
        <w:spacing w:line="580" w:lineRule="exact"/>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舞蹈类统考考试流程</w:t>
      </w:r>
    </w:p>
    <w:p>
      <w:pPr>
        <w:numPr>
          <w:ilvl w:val="0"/>
          <w:numId w:val="1"/>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华文仿宋" w:eastAsia="仿宋_GB2312"/>
          <w:bCs/>
          <w:color w:val="FF0000"/>
          <w:sz w:val="32"/>
          <w:szCs w:val="32"/>
        </w:rPr>
      </w:pPr>
      <w:r>
        <w:rPr>
          <w:rFonts w:hint="eastAsia" w:ascii="仿宋_GB2312" w:hAnsi="华文仿宋" w:eastAsia="仿宋_GB2312"/>
          <w:bCs/>
          <w:color w:val="000000"/>
          <w:sz w:val="32"/>
          <w:szCs w:val="32"/>
        </w:rPr>
        <w:t>考生需携带有效居民身份证、准考证、</w:t>
      </w:r>
      <w:r>
        <w:rPr>
          <w:rFonts w:hint="eastAsia" w:ascii="仿宋_GB2312" w:eastAsia="仿宋_GB2312" w:cs="Times new"/>
          <w:sz w:val="32"/>
          <w:szCs w:val="32"/>
        </w:rPr>
        <w:t>《</w:t>
      </w:r>
      <w:r>
        <w:rPr>
          <w:rFonts w:hint="eastAsia" w:ascii="仿宋_GB2312" w:eastAsia="仿宋_GB2312"/>
          <w:bCs/>
          <w:color w:val="000000"/>
          <w:sz w:val="32"/>
          <w:szCs w:val="32"/>
        </w:rPr>
        <w:t>健康管理信息采集表</w:t>
      </w:r>
      <w:r>
        <w:rPr>
          <w:rFonts w:hint="eastAsia" w:ascii="仿宋_GB2312" w:eastAsia="仿宋_GB2312" w:cs="Times new"/>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华文仿宋" w:eastAsia="仿宋_GB2312"/>
          <w:bCs/>
          <w:color w:val="000000"/>
          <w:sz w:val="32"/>
          <w:szCs w:val="32"/>
        </w:rPr>
        <w:t>核酸检测阴性纸质</w:t>
      </w:r>
      <w:r>
        <w:rPr>
          <w:rFonts w:hint="eastAsia" w:ascii="仿宋_GB2312" w:hAnsi="华文仿宋" w:eastAsia="仿宋_GB2312"/>
          <w:bCs/>
          <w:color w:val="000000"/>
          <w:sz w:val="32"/>
          <w:szCs w:val="32"/>
          <w:lang w:eastAsia="zh-CN"/>
        </w:rPr>
        <w:t>证明</w:t>
      </w:r>
      <w:r>
        <w:rPr>
          <w:rFonts w:hint="eastAsia" w:ascii="仿宋_GB2312" w:eastAsia="仿宋_GB2312" w:cs="Times new"/>
          <w:color w:val="000000"/>
          <w:sz w:val="32"/>
          <w:szCs w:val="32"/>
        </w:rPr>
        <w:t>，</w:t>
      </w:r>
      <w:r>
        <w:rPr>
          <w:rFonts w:hint="eastAsia" w:ascii="仿宋_GB2312" w:hAnsi="华文仿宋" w:eastAsia="仿宋_GB2312"/>
          <w:bCs/>
          <w:color w:val="000000"/>
          <w:sz w:val="32"/>
          <w:szCs w:val="32"/>
        </w:rPr>
        <w:t>按准考证上规定的时间参加考试。建议考生提前1小时到达考点，按照工作人员指令完成入场安检。</w:t>
      </w:r>
    </w:p>
    <w:p>
      <w:pPr>
        <w:numPr>
          <w:ilvl w:val="0"/>
          <w:numId w:val="1"/>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eastAsia="仿宋_GB2312" w:cs="仿宋_GB2312"/>
          <w:color w:val="000000"/>
          <w:sz w:val="32"/>
          <w:szCs w:val="32"/>
        </w:rPr>
      </w:pPr>
      <w:r>
        <w:rPr>
          <w:rFonts w:hint="eastAsia" w:ascii="仿宋_GB2312" w:hAnsi="华文仿宋" w:eastAsia="仿宋_GB2312"/>
          <w:bCs/>
          <w:color w:val="000000"/>
          <w:sz w:val="32"/>
          <w:szCs w:val="32"/>
        </w:rPr>
        <w:t>完成安检签到后，</w:t>
      </w:r>
      <w:r>
        <w:rPr>
          <w:rFonts w:hint="eastAsia" w:ascii="仿宋_GB2312" w:eastAsia="仿宋_GB2312" w:cs="仿宋_GB2312"/>
          <w:color w:val="000000"/>
          <w:sz w:val="32"/>
          <w:szCs w:val="32"/>
        </w:rPr>
        <w:t>考生由工作人员统一带入候考区。由系统随机分组，每</w:t>
      </w:r>
      <w:r>
        <w:rPr>
          <w:rFonts w:hint="eastAsia" w:ascii="仿宋_GB2312" w:hAnsi="华文仿宋" w:eastAsia="仿宋_GB2312"/>
          <w:bCs/>
          <w:color w:val="000000"/>
          <w:sz w:val="32"/>
          <w:szCs w:val="32"/>
        </w:rPr>
        <w:t>组10人。按</w:t>
      </w:r>
      <w:r>
        <w:rPr>
          <w:rFonts w:hint="eastAsia" w:ascii="仿宋_GB2312" w:eastAsia="仿宋_GB2312" w:cs="仿宋_GB2312"/>
          <w:color w:val="000000"/>
          <w:sz w:val="32"/>
          <w:szCs w:val="32"/>
        </w:rPr>
        <w:t>组随机分配组内测试序号，并打印检录名单，考生按要求进行确认。</w:t>
      </w:r>
    </w:p>
    <w:p>
      <w:pPr>
        <w:spacing w:line="580" w:lineRule="exact"/>
        <w:ind w:firstLine="640" w:firstLineChars="200"/>
        <w:rPr>
          <w:rFonts w:asci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80" w:lineRule="exact"/>
        <w:ind w:firstLine="640" w:firstLineChars="200"/>
        <w:rPr>
          <w:rFonts w:ascii="仿宋_GB2312" w:hAnsi="华文仿宋" w:eastAsia="仿宋_GB2312"/>
          <w:bCs/>
          <w:color w:val="000000"/>
          <w:sz w:val="32"/>
          <w:szCs w:val="32"/>
        </w:rPr>
      </w:pPr>
      <w:r>
        <w:rPr>
          <w:rFonts w:hint="eastAsia" w:eastAsia="仿宋_GB2312" w:cs="仿宋_GB2312"/>
          <w:color w:val="000000"/>
          <w:sz w:val="32"/>
          <w:szCs w:val="32"/>
        </w:rPr>
        <w:t>（一）</w:t>
      </w:r>
      <w:r>
        <w:rPr>
          <w:rFonts w:hint="eastAsia" w:ascii="仿宋_GB2312" w:hAnsi="华文细黑" w:eastAsia="仿宋_GB2312"/>
          <w:sz w:val="32"/>
          <w:szCs w:val="32"/>
        </w:rPr>
        <w:t>舞蹈类（艺术舞蹈）统考</w:t>
      </w:r>
      <w:r>
        <w:rPr>
          <w:rFonts w:hint="eastAsia" w:ascii="仿宋_GB2312" w:hAnsi="ˎ̥" w:eastAsia="仿宋_GB2312"/>
          <w:sz w:val="32"/>
          <w:szCs w:val="32"/>
        </w:rPr>
        <w:t>5个</w:t>
      </w:r>
      <w:r>
        <w:rPr>
          <w:rFonts w:hint="eastAsia" w:ascii="仿宋_GB2312" w:hAnsi="华文仿宋" w:eastAsia="仿宋_GB2312"/>
          <w:bCs/>
          <w:color w:val="000000"/>
          <w:sz w:val="32"/>
          <w:szCs w:val="32"/>
        </w:rPr>
        <w:t>科目分3个单元测试，形体条件、基本功、自选技巧为第一单元，即兴表演为第二单元，剧目表演为第三单元。</w:t>
      </w:r>
      <w:r>
        <w:rPr>
          <w:rFonts w:ascii="仿宋_GB2312" w:hAnsi="华文仿宋" w:eastAsia="仿宋_GB2312"/>
          <w:bCs/>
          <w:color w:val="000000"/>
          <w:sz w:val="32"/>
          <w:szCs w:val="32"/>
        </w:rPr>
        <w:t>考生以组为单位依次进入</w:t>
      </w:r>
      <w:r>
        <w:rPr>
          <w:rFonts w:hint="eastAsia" w:ascii="仿宋_GB2312" w:hAnsi="华文仿宋" w:eastAsia="仿宋_GB2312"/>
          <w:bCs/>
          <w:color w:val="000000"/>
          <w:sz w:val="32"/>
          <w:szCs w:val="32"/>
        </w:rPr>
        <w:t>第一单元、第二单元和第三单元</w:t>
      </w:r>
      <w:r>
        <w:rPr>
          <w:rFonts w:ascii="仿宋_GB2312" w:hAnsi="华文仿宋" w:eastAsia="仿宋_GB2312"/>
          <w:bCs/>
          <w:color w:val="000000"/>
          <w:sz w:val="32"/>
          <w:szCs w:val="32"/>
        </w:rPr>
        <w:t>考场</w:t>
      </w:r>
      <w:r>
        <w:rPr>
          <w:rFonts w:hint="eastAsia" w:ascii="仿宋_GB2312" w:hAnsi="华文仿宋" w:eastAsia="仿宋_GB2312"/>
          <w:bCs/>
          <w:color w:val="000000"/>
          <w:sz w:val="32"/>
          <w:szCs w:val="32"/>
        </w:rPr>
        <w:t>完成全部</w:t>
      </w:r>
      <w:r>
        <w:rPr>
          <w:rFonts w:ascii="仿宋_GB2312" w:hAnsi="华文仿宋" w:eastAsia="仿宋_GB2312"/>
          <w:bCs/>
          <w:color w:val="000000"/>
          <w:sz w:val="32"/>
          <w:szCs w:val="32"/>
        </w:rPr>
        <w:t>科目</w:t>
      </w:r>
      <w:r>
        <w:rPr>
          <w:rFonts w:hint="eastAsia" w:ascii="仿宋_GB2312" w:hAnsi="华文仿宋" w:eastAsia="仿宋_GB2312"/>
          <w:bCs/>
          <w:color w:val="000000"/>
          <w:sz w:val="32"/>
          <w:szCs w:val="32"/>
        </w:rPr>
        <w:t>考试。</w:t>
      </w:r>
    </w:p>
    <w:p>
      <w:pPr>
        <w:spacing w:line="580" w:lineRule="exact"/>
        <w:ind w:firstLine="640" w:firstLineChars="200"/>
        <w:rPr>
          <w:rFonts w:eastAsia="仿宋_GB2312"/>
          <w:color w:val="000000"/>
          <w:sz w:val="32"/>
          <w:szCs w:val="32"/>
        </w:rPr>
      </w:pPr>
      <w:r>
        <w:rPr>
          <w:rFonts w:hint="eastAsia" w:eastAsia="仿宋_GB2312"/>
          <w:color w:val="000000"/>
          <w:sz w:val="32"/>
          <w:szCs w:val="32"/>
        </w:rPr>
        <w:t>（二）舞蹈类（体育舞蹈）</w:t>
      </w:r>
      <w:r>
        <w:rPr>
          <w:rFonts w:hint="eastAsia" w:ascii="仿宋_GB2312" w:hAnsi="华文仿宋" w:eastAsia="仿宋_GB2312"/>
          <w:bCs/>
          <w:color w:val="000000"/>
          <w:sz w:val="32"/>
          <w:szCs w:val="32"/>
        </w:rPr>
        <w:t>统考5个科目分2个单元测试，身体形态、恰恰恰、伦巴为第一单元，华尔兹、探戈为第</w:t>
      </w:r>
      <w:r>
        <w:rPr>
          <w:rFonts w:hint="eastAsia" w:eastAsia="仿宋_GB2312"/>
          <w:color w:val="000000"/>
          <w:sz w:val="32"/>
          <w:szCs w:val="32"/>
        </w:rPr>
        <w:t>二单元。考生以组为单位依次进入第一单元和第二单元考场完成全部科目考试。</w:t>
      </w:r>
    </w:p>
    <w:p>
      <w:pPr>
        <w:spacing w:line="580" w:lineRule="exact"/>
        <w:ind w:firstLine="640" w:firstLineChars="200"/>
        <w:rPr>
          <w:rFonts w:eastAsia="仿宋_GB2312"/>
          <w:color w:val="000000"/>
          <w:sz w:val="32"/>
          <w:szCs w:val="32"/>
        </w:rPr>
      </w:pPr>
      <w:r>
        <w:rPr>
          <w:rFonts w:hint="eastAsia" w:eastAsia="仿宋_GB2312"/>
          <w:color w:val="000000"/>
          <w:sz w:val="32"/>
          <w:szCs w:val="32"/>
        </w:rPr>
        <w:t>（三）舞蹈类（健美操）统</w:t>
      </w:r>
      <w:r>
        <w:rPr>
          <w:rFonts w:hint="eastAsia" w:ascii="仿宋_GB2312" w:hAnsi="华文仿宋" w:eastAsia="仿宋_GB2312"/>
          <w:bCs/>
          <w:color w:val="000000"/>
          <w:sz w:val="32"/>
          <w:szCs w:val="32"/>
        </w:rPr>
        <w:t>考3个科目分2个单元，身体形态、专业素质为第一单元，专项技术为第二单元。考</w:t>
      </w:r>
      <w:r>
        <w:rPr>
          <w:rFonts w:hint="eastAsia" w:eastAsia="仿宋_GB2312"/>
          <w:color w:val="000000"/>
          <w:sz w:val="32"/>
          <w:szCs w:val="32"/>
        </w:rPr>
        <w:t>生以组为单位依次进入第一单元和第二单元考场完成全部科目考试。</w:t>
      </w:r>
    </w:p>
    <w:p>
      <w:pPr>
        <w:spacing w:line="580" w:lineRule="exact"/>
        <w:jc w:val="center"/>
        <w:rPr>
          <w:rFonts w:hint="eastAsia" w:ascii="方正小标宋简体" w:hAnsi="黑体" w:eastAsia="方正小标宋简体"/>
          <w:bCs/>
          <w:color w:val="000000"/>
          <w:sz w:val="44"/>
          <w:szCs w:val="44"/>
        </w:rPr>
      </w:pPr>
    </w:p>
    <w:p>
      <w:pPr>
        <w:spacing w:line="580" w:lineRule="exact"/>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播音主持类统考考试流程</w:t>
      </w:r>
    </w:p>
    <w:p>
      <w:pPr>
        <w:spacing w:line="580" w:lineRule="exact"/>
        <w:ind w:firstLine="720" w:firstLineChars="225"/>
        <w:rPr>
          <w:rFonts w:ascii="楷体_GB2312" w:hAnsi="华文仿宋" w:eastAsia="楷体_GB2312"/>
          <w:bCs/>
          <w:color w:val="000000"/>
          <w:sz w:val="32"/>
          <w:szCs w:val="32"/>
        </w:rPr>
      </w:pP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考生需携带有效居民身份证、准考证、《健康管理信息采集表》、考前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华文仿宋" w:eastAsia="仿宋_GB2312"/>
          <w:bCs/>
          <w:color w:val="000000"/>
          <w:sz w:val="32"/>
          <w:szCs w:val="32"/>
        </w:rPr>
        <w:t>核酸检测阴性纸质</w:t>
      </w:r>
      <w:r>
        <w:rPr>
          <w:rFonts w:hint="eastAsia" w:ascii="仿宋_GB2312" w:hAnsi="华文仿宋" w:eastAsia="仿宋_GB2312"/>
          <w:bCs/>
          <w:color w:val="000000"/>
          <w:sz w:val="32"/>
          <w:szCs w:val="32"/>
          <w:lang w:eastAsia="zh-CN"/>
        </w:rPr>
        <w:t>证明</w:t>
      </w:r>
      <w:r>
        <w:rPr>
          <w:rFonts w:hint="eastAsia" w:ascii="仿宋_GB2312" w:hAnsi="华文仿宋" w:eastAsia="仿宋_GB2312"/>
          <w:bCs/>
          <w:color w:val="000000"/>
          <w:sz w:val="32"/>
          <w:szCs w:val="32"/>
        </w:rPr>
        <w:t>，按准考证上规定的时间参加考试。建议考生提前1小时到达考点，按照工作人员指令完成入场安检。</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完成安检签到后，考生由工作人员统一带入候考区。由系统随机分组分考场，每组10人。按组随机分配组内测试序号，并打印检录名单，考生按要求进行确认。</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备考</w:t>
      </w:r>
    </w:p>
    <w:p>
      <w:pPr>
        <w:spacing w:line="580" w:lineRule="exact"/>
        <w:ind w:firstLine="640" w:firstLineChars="200"/>
        <w:rPr>
          <w:rFonts w:ascii="仿宋_GB2312" w:hAnsi="华文仿宋" w:eastAsia="仿宋_GB2312"/>
          <w:bCs/>
          <w:color w:val="000000"/>
          <w:sz w:val="32"/>
          <w:szCs w:val="32"/>
        </w:rPr>
      </w:pPr>
      <w:r>
        <w:rPr>
          <w:rFonts w:hint="eastAsia" w:ascii="仿宋_GB2312" w:hAnsi="华文仿宋" w:eastAsia="仿宋_GB2312"/>
          <w:bCs/>
          <w:color w:val="000000"/>
          <w:sz w:val="32"/>
          <w:szCs w:val="32"/>
        </w:rPr>
        <w:t>考生现场随机抽取一组新闻播报、即兴评述两科目试题，并按答题要求在5分钟内完成备考。严禁</w:t>
      </w:r>
      <w:r>
        <w:rPr>
          <w:rFonts w:ascii="仿宋_GB2312" w:hAnsi="华文仿宋" w:eastAsia="仿宋_GB2312"/>
          <w:bCs/>
          <w:color w:val="000000"/>
          <w:sz w:val="32"/>
          <w:szCs w:val="32"/>
        </w:rPr>
        <w:t>在试卷上书写、标记等</w:t>
      </w:r>
      <w:r>
        <w:rPr>
          <w:rFonts w:hint="eastAsia" w:ascii="仿宋_GB2312" w:hAnsi="华文仿宋" w:eastAsia="仿宋_GB2312"/>
          <w:bCs/>
          <w:color w:val="000000"/>
          <w:sz w:val="32"/>
          <w:szCs w:val="32"/>
        </w:rPr>
        <w:t>，否则视为违规行为</w:t>
      </w:r>
      <w:r>
        <w:rPr>
          <w:rFonts w:ascii="仿宋_GB2312" w:hAnsi="华文仿宋" w:eastAsia="仿宋_GB2312"/>
          <w:bCs/>
          <w:color w:val="000000"/>
          <w:sz w:val="32"/>
          <w:szCs w:val="32"/>
        </w:rPr>
        <w:t>。</w:t>
      </w:r>
    </w:p>
    <w:p>
      <w:pPr>
        <w:numPr>
          <w:ilvl w:val="0"/>
          <w:numId w:val="2"/>
        </w:numPr>
        <w:spacing w:line="58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考试</w:t>
      </w:r>
    </w:p>
    <w:p>
      <w:pPr>
        <w:spacing w:line="580" w:lineRule="exact"/>
        <w:ind w:firstLine="640" w:firstLineChars="200"/>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考生进入考场后，依次按照自备文学作品朗诵、新闻播报、即兴评述的顺序作答。采用单人单场面试方式，在同一考场一次性完成所有科目考试。考试过程中严禁透露考生号、姓名、就读学校等与个人身份有关的信息，否则视为考试作弊。</w:t>
      </w:r>
    </w:p>
    <w:p>
      <w:pPr>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br w:type="page"/>
      </w:r>
    </w:p>
    <w:p>
      <w:pPr>
        <w:spacing w:line="580" w:lineRule="exact"/>
        <w:ind w:firstLine="720" w:firstLineChars="225"/>
        <w:rPr>
          <w:rFonts w:ascii="仿宋_GB2312" w:hAnsi="华文仿宋" w:eastAsia="仿宋_GB2312"/>
          <w:bCs/>
          <w:color w:val="000000"/>
          <w:sz w:val="32"/>
          <w:szCs w:val="32"/>
        </w:rPr>
      </w:pPr>
    </w:p>
    <w:p>
      <w:pPr>
        <w:spacing w:line="580" w:lineRule="exact"/>
        <w:jc w:val="center"/>
        <w:rPr>
          <w:rFonts w:hint="eastAsia"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音乐类统考现场录制流程</w:t>
      </w:r>
    </w:p>
    <w:p>
      <w:pPr>
        <w:numPr>
          <w:ilvl w:val="0"/>
          <w:numId w:val="3"/>
        </w:numPr>
        <w:spacing w:line="560" w:lineRule="exact"/>
        <w:ind w:firstLine="640" w:firstLineChars="200"/>
        <w:rPr>
          <w:rFonts w:hint="eastAsia"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t>安检</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color w:val="000000"/>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color w:val="000000"/>
          <w:sz w:val="32"/>
          <w:szCs w:val="32"/>
        </w:rPr>
        <w:t>核酸检测阴性纸质</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3"/>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考生由工作人员统一带入候考区，并确认考生声乐技能伴奏音乐。考生技能考场随机分配，由工作人员根据各考场考试情况引导至技能录制考场外候考，各考场检录人员提醒考生考试相关注意事项。</w:t>
      </w:r>
    </w:p>
    <w:p>
      <w:pPr>
        <w:spacing w:line="56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进入考场后根据操作员要求，录制专业技能的考试视频，每项专业技能均单独录制1首曲目，每项专业技能考试录制时长不得超过10分钟。每项专业技能录制正式开始前，考生须报幕个人身高、性别、专业技能项、唱法或乐器名称及演唱（奏）曲目名称[例如：本人身高*米，性别*，专业技能项为声乐或器乐，唱法为*或演奏乐器为*，演唱（奏）曲目名称为*]。考试过程中考生一律禁止透露姓名、考生号、就读学校等与个人身份有关的信息，着装不得有特殊标记；演唱（奏）结束时需起身鞠躬，示意录制结束。</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（二）考生专业技能考试结束后，按照引导进入视唱考场，认证考生身份并登录考试系统，按要求完成五线谱、简谱的视唱录制，录制完成提交后自行离场。</w:t>
      </w:r>
    </w:p>
    <w:p>
      <w:pPr>
        <w:spacing w:line="580" w:lineRule="exact"/>
        <w:jc w:val="center"/>
        <w:rPr>
          <w:rFonts w:hint="eastAsia"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航空服务艺术类统考现场录制流程</w:t>
      </w:r>
    </w:p>
    <w:p>
      <w:pPr>
        <w:spacing w:line="580" w:lineRule="exact"/>
        <w:ind w:firstLine="640" w:firstLineChars="200"/>
        <w:rPr>
          <w:rFonts w:hint="eastAsia" w:ascii="楷体_GB2312" w:hAnsi="华文仿宋" w:eastAsia="楷体_GB2312"/>
          <w:bCs/>
          <w:color w:val="000000"/>
          <w:sz w:val="32"/>
          <w:szCs w:val="32"/>
        </w:rPr>
      </w:pPr>
    </w:p>
    <w:p>
      <w:pPr>
        <w:numPr>
          <w:ilvl w:val="0"/>
          <w:numId w:val="4"/>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color w:val="000000"/>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color w:val="000000"/>
          <w:sz w:val="32"/>
          <w:szCs w:val="32"/>
        </w:rPr>
        <w:t>核酸检测阴性纸质</w:t>
      </w:r>
      <w:r>
        <w:rPr>
          <w:rFonts w:hint="eastAsia" w:ascii="仿宋_GB2312" w:hAnsi="仿宋_GB2312" w:eastAsia="仿宋_GB2312" w:cs="仿宋_GB2312"/>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4"/>
        </w:num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考生由工作人员统一带入候考区。考场随机分配，由工作人员根据各考场考试情况引导至考场外候考。各考场检录人员提醒考生考试相关注意事项。</w:t>
      </w:r>
    </w:p>
    <w:p>
      <w:pPr>
        <w:spacing w:line="5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三、考试</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考生进入考场后根据操作员要求，录制相应考试科目的考试视频。形体形象科目根据现场指令完成考试动作展示。艺术素养科目录制时长不得超过4分钟，录制正式开始前，考生须报幕个人性别、表演类别、唱法或乐器名称及演唱（奏）曲目名称[例如：本人性别*，表演类别为音乐，唱法为*或演奏乐器为*，演唱（奏）曲目名称为*]。考试过程中考生一律禁止透露姓名、考生号、就读学校等与个人身份有关的信息，着装不得有特殊标记；演唱（奏）结束时需起身鞠躬，示意录制结束。</w:t>
      </w:r>
    </w:p>
    <w:p>
      <w:pPr>
        <w:spacing w:line="560" w:lineRule="exact"/>
        <w:ind w:firstLine="640" w:firstLineChars="200"/>
        <w:jc w:val="left"/>
        <w:rPr>
          <w:rFonts w:ascii="方正小标宋简体" w:hAnsi="方正小标宋简体" w:eastAsia="方正小标宋简体" w:cs="方正小标宋简体"/>
          <w:color w:val="000000"/>
          <w:sz w:val="44"/>
          <w:szCs w:val="44"/>
          <w:highlight w:val="yellow"/>
        </w:rPr>
      </w:pPr>
      <w:r>
        <w:rPr>
          <w:rFonts w:hint="eastAsia" w:ascii="仿宋_GB2312" w:hAnsi="仿宋_GB2312" w:eastAsia="仿宋_GB2312" w:cs="仿宋_GB2312"/>
          <w:color w:val="000000"/>
          <w:sz w:val="32"/>
          <w:szCs w:val="32"/>
        </w:rPr>
        <w:t>（二）所有科目录制完成后，考生自行离场。</w:t>
      </w: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p>
    <w:p>
      <w:pPr>
        <w:spacing w:line="56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戏剧影视表演类统考考试流程</w:t>
      </w:r>
    </w:p>
    <w:p>
      <w:pPr>
        <w:spacing w:line="560" w:lineRule="exact"/>
        <w:ind w:firstLine="880" w:firstLineChars="200"/>
        <w:jc w:val="center"/>
        <w:rPr>
          <w:rFonts w:hint="eastAsia" w:ascii="方正小标宋简体" w:hAnsi="方正小标宋简体" w:eastAsia="方正小标宋简体" w:cs="方正小标宋简体"/>
          <w:color w:val="000000"/>
          <w:sz w:val="44"/>
          <w:szCs w:val="44"/>
        </w:rPr>
      </w:pP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考生需携带有效居民身份证、准考证、《健康管理信息采集表》、考前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bCs/>
          <w:color w:val="000000"/>
          <w:sz w:val="32"/>
          <w:szCs w:val="32"/>
        </w:rPr>
        <w:t>核酸检测阴性纸质</w:t>
      </w:r>
      <w:r>
        <w:rPr>
          <w:rFonts w:hint="eastAsia" w:ascii="仿宋_GB2312" w:hAnsi="仿宋_GB2312" w:eastAsia="仿宋_GB2312" w:cs="仿宋_GB2312"/>
          <w:bCs/>
          <w:color w:val="000000"/>
          <w:sz w:val="32"/>
          <w:szCs w:val="32"/>
          <w:lang w:eastAsia="zh-CN"/>
        </w:rPr>
        <w:t>证明</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检录</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完成安检签到后，考生由工作人员统一带入候考区。由系统随机分组分考场，每组10人。按组随机分配组内测试序号，并打印检录名单，考生按要求进行确认。</w:t>
      </w:r>
    </w:p>
    <w:p>
      <w:pPr>
        <w:numPr>
          <w:ilvl w:val="0"/>
          <w:numId w:val="5"/>
        </w:numPr>
        <w:spacing w:line="560" w:lineRule="exact"/>
        <w:ind w:firstLine="720" w:firstLineChars="225"/>
        <w:rPr>
          <w:rFonts w:hint="eastAsia" w:ascii="黑体" w:hAnsi="黑体" w:eastAsia="黑体" w:cs="黑体"/>
          <w:bCs/>
          <w:color w:val="000000"/>
          <w:sz w:val="32"/>
          <w:szCs w:val="32"/>
        </w:rPr>
      </w:pPr>
      <w:r>
        <w:rPr>
          <w:rFonts w:hint="eastAsia" w:ascii="黑体" w:hAnsi="黑体" w:eastAsia="黑体" w:cs="黑体"/>
          <w:bCs/>
          <w:color w:val="000000"/>
          <w:sz w:val="32"/>
          <w:szCs w:val="32"/>
        </w:rPr>
        <w:t>考试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考生</w:t>
      </w:r>
      <w:r>
        <w:rPr>
          <w:rFonts w:hint="eastAsia" w:ascii="仿宋_GB2312" w:hAnsi="仿宋_GB2312" w:eastAsia="仿宋_GB2312" w:cs="仿宋_GB2312"/>
          <w:color w:val="000000"/>
          <w:sz w:val="32"/>
          <w:szCs w:val="32"/>
        </w:rPr>
        <w:t>进入考场前，需事先换好形体服，不宜穿过于肥大的衣服；进入考场后，</w:t>
      </w:r>
      <w:r>
        <w:rPr>
          <w:rFonts w:hint="eastAsia" w:ascii="仿宋_GB2312" w:hAnsi="仿宋_GB2312" w:eastAsia="仿宋_GB2312" w:cs="仿宋_GB2312"/>
          <w:bCs/>
          <w:color w:val="000000"/>
          <w:sz w:val="32"/>
          <w:szCs w:val="32"/>
        </w:rPr>
        <w:t>依次完成文学作品朗诵、自选曲目演唱、形体技能展现三科目的考试。然后按引导两人或三人为一组，随机抽取命题即兴表演科目试题，在同一考场完成考试。</w:t>
      </w:r>
      <w:r>
        <w:rPr>
          <w:rFonts w:hint="eastAsia" w:ascii="仿宋_GB2312" w:hAnsi="仿宋_GB2312" w:eastAsia="仿宋_GB2312" w:cs="仿宋_GB2312"/>
          <w:color w:val="000000"/>
          <w:sz w:val="32"/>
          <w:szCs w:val="32"/>
        </w:rPr>
        <w:t>考试过程中严禁透露姓名、考生号、就读学校等与个人身份有关的信息。</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spacing w:line="560" w:lineRule="exact"/>
        <w:ind w:firstLine="0" w:firstLineChars="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服装表演类统考流程</w:t>
      </w:r>
    </w:p>
    <w:p>
      <w:pPr>
        <w:spacing w:line="560" w:lineRule="exact"/>
        <w:ind w:firstLine="720" w:firstLineChars="225"/>
        <w:jc w:val="center"/>
        <w:rPr>
          <w:rFonts w:hint="eastAsia" w:ascii="黑体" w:hAnsi="黑体" w:eastAsia="黑体" w:cs="黑体"/>
          <w:color w:val="000000"/>
          <w:kern w:val="0"/>
          <w:sz w:val="32"/>
          <w:szCs w:val="32"/>
        </w:rPr>
      </w:pPr>
    </w:p>
    <w:p>
      <w:pPr>
        <w:numPr>
          <w:ilvl w:val="0"/>
          <w:numId w:val="6"/>
        </w:numPr>
        <w:spacing w:line="56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安检</w:t>
      </w:r>
    </w:p>
    <w:p>
      <w:pPr>
        <w:spacing w:line="560" w:lineRule="exact"/>
        <w:ind w:firstLine="640" w:firstLineChars="200"/>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color w:val="000000"/>
          <w:sz w:val="32"/>
          <w:szCs w:val="32"/>
        </w:rPr>
        <w:t>考生需携带有效居民身份证、准考证、</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健康管理信息采集表</w:t>
      </w:r>
      <w:r>
        <w:rPr>
          <w:rFonts w:hint="eastAsia" w:ascii="仿宋_GB2312" w:hAnsi="仿宋_GB2312" w:eastAsia="仿宋_GB2312" w:cs="仿宋_GB2312"/>
          <w:sz w:val="32"/>
          <w:szCs w:val="32"/>
        </w:rPr>
        <w:t>》、考前</w:t>
      </w:r>
      <w:r>
        <w:rPr>
          <w:rFonts w:hint="eastAsia" w:ascii="仿宋_GB2312" w:hAnsi="Calibri" w:eastAsia="仿宋_GB2312" w:cs="仿宋_GB2312"/>
          <w:kern w:val="0"/>
          <w:sz w:val="32"/>
          <w:szCs w:val="32"/>
          <w:shd w:val="clear" w:color="auto" w:fill="FFFFFF"/>
          <w:lang w:bidi="ar"/>
        </w:rPr>
        <w:t>3天每日</w:t>
      </w:r>
      <w:r>
        <w:rPr>
          <w:rFonts w:hint="eastAsia" w:ascii="仿宋_GB2312" w:hAnsi="仿宋_GB2312" w:eastAsia="仿宋_GB2312" w:cs="仿宋_GB2312"/>
          <w:bCs/>
          <w:color w:val="000000"/>
          <w:sz w:val="32"/>
          <w:szCs w:val="32"/>
        </w:rPr>
        <w:t>核酸检测阴性纸质</w:t>
      </w:r>
      <w:r>
        <w:rPr>
          <w:rFonts w:hint="eastAsia" w:ascii="仿宋_GB2312" w:hAnsi="仿宋_GB2312" w:eastAsia="仿宋_GB2312" w:cs="仿宋_GB2312"/>
          <w:bCs/>
          <w:color w:val="000000"/>
          <w:sz w:val="32"/>
          <w:szCs w:val="32"/>
          <w:lang w:eastAsia="zh-CN"/>
        </w:rPr>
        <w:t>证明</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按准考证上规定的时间参加考试。建议考生提前1小时到达考点，按照工作人员指令完成入场安检。</w:t>
      </w:r>
    </w:p>
    <w:p>
      <w:pPr>
        <w:spacing w:line="560" w:lineRule="exact"/>
        <w:ind w:firstLine="720" w:firstLineChars="225"/>
        <w:rPr>
          <w:rFonts w:hint="eastAsia" w:ascii="黑体" w:hAnsi="黑体" w:eastAsia="黑体" w:cs="黑体"/>
          <w:bCs w:val="0"/>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bCs w:val="0"/>
          <w:color w:val="000000"/>
          <w:kern w:val="0"/>
          <w:sz w:val="32"/>
          <w:szCs w:val="32"/>
        </w:rPr>
        <w:t>检录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完成安检签到后，</w:t>
      </w:r>
      <w:r>
        <w:rPr>
          <w:rFonts w:hint="eastAsia" w:ascii="仿宋_GB2312" w:hAnsi="仿宋_GB2312" w:eastAsia="仿宋_GB2312" w:cs="仿宋_GB2312"/>
          <w:color w:val="000000"/>
          <w:sz w:val="32"/>
          <w:szCs w:val="32"/>
        </w:rPr>
        <w:t>考生由工作人员统一带入等待区。由系统随机分组，每</w:t>
      </w:r>
      <w:r>
        <w:rPr>
          <w:rFonts w:hint="eastAsia" w:ascii="仿宋_GB2312" w:hAnsi="仿宋_GB2312" w:eastAsia="仿宋_GB2312" w:cs="仿宋_GB2312"/>
          <w:bCs/>
          <w:color w:val="000000"/>
          <w:sz w:val="32"/>
          <w:szCs w:val="32"/>
        </w:rPr>
        <w:t>组10人。按</w:t>
      </w:r>
      <w:r>
        <w:rPr>
          <w:rFonts w:hint="eastAsia" w:ascii="仿宋_GB2312" w:hAnsi="仿宋_GB2312" w:eastAsia="仿宋_GB2312" w:cs="仿宋_GB2312"/>
          <w:color w:val="000000"/>
          <w:sz w:val="32"/>
          <w:szCs w:val="32"/>
        </w:rPr>
        <w:t>组随机分配组内测试序号，并打印检录名单，考生按要求进行确认。</w:t>
      </w:r>
    </w:p>
    <w:p>
      <w:pPr>
        <w:spacing w:line="560" w:lineRule="exact"/>
        <w:ind w:firstLine="720" w:firstLineChars="225"/>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三、测量</w:t>
      </w:r>
    </w:p>
    <w:p>
      <w:pPr>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考生按照引导进入测量室，进行身高、体重、三围等基本项目的身体测量。</w:t>
      </w:r>
    </w:p>
    <w:p>
      <w:pPr>
        <w:spacing w:line="560" w:lineRule="exact"/>
        <w:ind w:firstLine="720" w:firstLineChars="225"/>
        <w:jc w:val="both"/>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四、考试</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考生以组为单位完成形体形象科目考试，以组为单位、单人依次进行台步展示科目考试，单人单场进行才艺表演科目考试。在同一考场内依次完成所有科目考试。</w:t>
      </w:r>
    </w:p>
    <w:p/>
    <w:p/>
    <w:sectPr>
      <w:footerReference r:id="rId3" w:type="default"/>
      <w:pgSz w:w="11906" w:h="16838"/>
      <w:pgMar w:top="1213" w:right="1803" w:bottom="1213"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imes new">
    <w:altName w:val="Times New Roman"/>
    <w:panose1 w:val="00000000000000000000"/>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fldChar w:fldCharType="begin"/>
                          </w:r>
                          <w:r>
                            <w:instrText xml:space="preserve">PAGE   \* MERGEFORMAT</w:instrText>
                          </w:r>
                          <w:r>
                            <w:fldChar w:fldCharType="separate"/>
                          </w:r>
                          <w:r>
                            <w:rPr>
                              <w:lang w:val="zh-CN"/>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27</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CE361"/>
    <w:multiLevelType w:val="singleLevel"/>
    <w:tmpl w:val="C1ACE361"/>
    <w:lvl w:ilvl="0" w:tentative="0">
      <w:start w:val="1"/>
      <w:numFmt w:val="chineseCounting"/>
      <w:suff w:val="nothing"/>
      <w:lvlText w:val="%1、"/>
      <w:lvlJc w:val="left"/>
      <w:rPr>
        <w:rFonts w:hint="eastAsia"/>
      </w:rPr>
    </w:lvl>
  </w:abstractNum>
  <w:abstractNum w:abstractNumId="1">
    <w:nsid w:val="EE5C4604"/>
    <w:multiLevelType w:val="singleLevel"/>
    <w:tmpl w:val="EE5C4604"/>
    <w:lvl w:ilvl="0" w:tentative="0">
      <w:start w:val="1"/>
      <w:numFmt w:val="chineseCounting"/>
      <w:suff w:val="nothing"/>
      <w:lvlText w:val="%1、"/>
      <w:lvlJc w:val="left"/>
      <w:rPr>
        <w:rFonts w:hint="eastAsia"/>
      </w:rPr>
    </w:lvl>
  </w:abstractNum>
  <w:abstractNum w:abstractNumId="2">
    <w:nsid w:val="06BFBE71"/>
    <w:multiLevelType w:val="singleLevel"/>
    <w:tmpl w:val="06BFBE71"/>
    <w:lvl w:ilvl="0" w:tentative="0">
      <w:start w:val="1"/>
      <w:numFmt w:val="chineseCounting"/>
      <w:suff w:val="nothing"/>
      <w:lvlText w:val="%1、"/>
      <w:lvlJc w:val="left"/>
      <w:rPr>
        <w:rFonts w:hint="eastAsia"/>
      </w:rPr>
    </w:lvl>
  </w:abstractNum>
  <w:abstractNum w:abstractNumId="3">
    <w:nsid w:val="2CD5D582"/>
    <w:multiLevelType w:val="singleLevel"/>
    <w:tmpl w:val="2CD5D582"/>
    <w:lvl w:ilvl="0" w:tentative="0">
      <w:start w:val="1"/>
      <w:numFmt w:val="chineseCounting"/>
      <w:suff w:val="nothing"/>
      <w:lvlText w:val="%1、"/>
      <w:lvlJc w:val="left"/>
      <w:rPr>
        <w:rFonts w:hint="eastAsia"/>
      </w:rPr>
    </w:lvl>
  </w:abstractNum>
  <w:abstractNum w:abstractNumId="4">
    <w:nsid w:val="318AEB34"/>
    <w:multiLevelType w:val="singleLevel"/>
    <w:tmpl w:val="318AEB34"/>
    <w:lvl w:ilvl="0" w:tentative="0">
      <w:start w:val="1"/>
      <w:numFmt w:val="chineseCounting"/>
      <w:suff w:val="nothing"/>
      <w:lvlText w:val="%1、"/>
      <w:lvlJc w:val="left"/>
      <w:rPr>
        <w:rFonts w:hint="eastAsia"/>
      </w:rPr>
    </w:lvl>
  </w:abstractNum>
  <w:abstractNum w:abstractNumId="5">
    <w:nsid w:val="47F299CF"/>
    <w:multiLevelType w:val="singleLevel"/>
    <w:tmpl w:val="47F299CF"/>
    <w:lvl w:ilvl="0" w:tentative="0">
      <w:start w:val="1"/>
      <w:numFmt w:val="chineseCounting"/>
      <w:suff w:val="nothing"/>
      <w:lvlText w:val="%1、"/>
      <w:lvlJc w:val="left"/>
      <w:rPr>
        <w:rFonts w:hint="eastAsia"/>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ZWJhZjYzMjVkYTBiODc4NzY4NzMwNThjYWIzMDcifQ=="/>
  </w:docVars>
  <w:rsids>
    <w:rsidRoot w:val="00000000"/>
    <w:rsid w:val="009D0AD9"/>
    <w:rsid w:val="00A77DC2"/>
    <w:rsid w:val="00E01907"/>
    <w:rsid w:val="055B3429"/>
    <w:rsid w:val="0AA879D3"/>
    <w:rsid w:val="0BE7041D"/>
    <w:rsid w:val="0F5A7E1E"/>
    <w:rsid w:val="119A732D"/>
    <w:rsid w:val="12C84103"/>
    <w:rsid w:val="166E100D"/>
    <w:rsid w:val="167F47B0"/>
    <w:rsid w:val="1A475CB0"/>
    <w:rsid w:val="1C3C4079"/>
    <w:rsid w:val="27461612"/>
    <w:rsid w:val="28F3682E"/>
    <w:rsid w:val="291E0523"/>
    <w:rsid w:val="2CDE2D85"/>
    <w:rsid w:val="2E9C570A"/>
    <w:rsid w:val="2EAF6BF3"/>
    <w:rsid w:val="33B25D77"/>
    <w:rsid w:val="34455D4A"/>
    <w:rsid w:val="3E7054E8"/>
    <w:rsid w:val="40950894"/>
    <w:rsid w:val="41B8294B"/>
    <w:rsid w:val="448F178D"/>
    <w:rsid w:val="457B56B1"/>
    <w:rsid w:val="48035094"/>
    <w:rsid w:val="48517973"/>
    <w:rsid w:val="49F20871"/>
    <w:rsid w:val="4CCA7316"/>
    <w:rsid w:val="4E750572"/>
    <w:rsid w:val="545E10D1"/>
    <w:rsid w:val="5689613E"/>
    <w:rsid w:val="56FF545E"/>
    <w:rsid w:val="599B6428"/>
    <w:rsid w:val="5A221372"/>
    <w:rsid w:val="61FB0167"/>
    <w:rsid w:val="6589633E"/>
    <w:rsid w:val="67640D20"/>
    <w:rsid w:val="6BA43DAB"/>
    <w:rsid w:val="6D403411"/>
    <w:rsid w:val="73CD3C7D"/>
    <w:rsid w:val="744270AD"/>
    <w:rsid w:val="75470E99"/>
    <w:rsid w:val="78511BFA"/>
    <w:rsid w:val="795857C9"/>
    <w:rsid w:val="7A5524AC"/>
    <w:rsid w:val="7E67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6">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12157</Words>
  <Characters>17473</Characters>
  <Lines>0</Lines>
  <Paragraphs>0</Paragraphs>
  <TotalTime>1</TotalTime>
  <ScaleCrop>false</ScaleCrop>
  <LinksUpToDate>false</LinksUpToDate>
  <CharactersWithSpaces>17599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2022-11-27T02:43:00Z</dcterms:created>
  <dc:creator>张梦旸</dc:creator>
  <cp:lastModifiedBy>石竞（网站管理）</cp:lastModifiedBy>
  <cp:lastPrinted>2022-11-27T07:29:00Z</cp:lastPrinted>
  <dcterms:modified xsi:type="dcterms:W3CDTF">2022-11-27T10:04:12Z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ADD016BFCDA24E079ECB51D44B9E360E</vt:lpwstr>
  </property>
</Properties>
</file>