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国际关系学院本科招生远程面试系统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考生操作手册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招生远程面试系统（以下简称“系统”）为高校考生远程在线面试提供服务。请考生按照以下流程操作:</w:t>
      </w:r>
    </w:p>
    <w:p>
      <w:pPr>
        <w:rPr>
          <w:rFonts w:hint="eastAsia"/>
        </w:rPr>
      </w:pPr>
      <w:r>
        <w:rPr>
          <w:rFonts w:hint="eastAsia"/>
        </w:rPr>
        <w:t>1.下载安装软件；</w:t>
      </w:r>
    </w:p>
    <w:p>
      <w:pPr>
        <w:rPr>
          <w:rFonts w:hint="eastAsia"/>
        </w:rPr>
      </w:pPr>
      <w:r>
        <w:rPr>
          <w:rFonts w:hint="eastAsia"/>
        </w:rPr>
        <w:t>2.注册登录；</w:t>
      </w:r>
    </w:p>
    <w:p>
      <w:pPr>
        <w:rPr>
          <w:rFonts w:hint="eastAsia"/>
        </w:rPr>
      </w:pPr>
      <w:r>
        <w:rPr>
          <w:rFonts w:hint="eastAsia"/>
        </w:rPr>
        <w:t>3.账号实人验证；</w:t>
      </w:r>
    </w:p>
    <w:p>
      <w:pPr>
        <w:rPr>
          <w:rFonts w:hint="eastAsia"/>
        </w:rPr>
      </w:pPr>
      <w:r>
        <w:rPr>
          <w:rFonts w:hint="eastAsia"/>
        </w:rPr>
        <w:t>4.选择报考学校及考试；</w:t>
      </w:r>
    </w:p>
    <w:p>
      <w:pPr>
        <w:rPr>
          <w:rFonts w:hint="eastAsia"/>
        </w:rPr>
      </w:pPr>
      <w:r>
        <w:rPr>
          <w:rFonts w:hint="eastAsia"/>
        </w:rPr>
        <w:t>5.确认准考信息、承诺书；</w:t>
      </w:r>
    </w:p>
    <w:p>
      <w:pPr>
        <w:rPr>
          <w:rFonts w:hint="eastAsia"/>
        </w:rPr>
      </w:pPr>
      <w:r>
        <w:rPr>
          <w:rFonts w:hint="eastAsia"/>
        </w:rPr>
        <w:t>6.选择面试考场；</w:t>
      </w:r>
    </w:p>
    <w:p>
      <w:pPr>
        <w:rPr>
          <w:rFonts w:hint="eastAsia"/>
        </w:rPr>
      </w:pPr>
      <w:r>
        <w:rPr>
          <w:rFonts w:hint="eastAsia"/>
        </w:rPr>
        <w:t>7.考场实人验证；</w:t>
      </w:r>
    </w:p>
    <w:p>
      <w:pPr>
        <w:rPr>
          <w:rFonts w:hint="eastAsia"/>
        </w:rPr>
      </w:pPr>
      <w:r>
        <w:rPr>
          <w:rFonts w:hint="eastAsia"/>
        </w:rPr>
        <w:t>8.进入考场参加面试。</w:t>
      </w:r>
    </w:p>
    <w:p>
      <w:pPr>
        <w:rPr>
          <w:rFonts w:hint="eastAsia"/>
        </w:rPr>
      </w:pPr>
      <w:r>
        <w:rPr>
          <w:rFonts w:hint="eastAsia"/>
        </w:rPr>
        <w:t>1. 下载安装软件</w:t>
      </w:r>
    </w:p>
    <w:p>
      <w:pPr>
        <w:rPr>
          <w:rFonts w:hint="eastAsia"/>
        </w:rPr>
      </w:pPr>
      <w:r>
        <w:rPr>
          <w:rFonts w:hint="eastAsia"/>
        </w:rPr>
        <w:t>支持Windows、Mac电脑以及安卓和苹果手机。相关系统软件要求如下：</w:t>
      </w:r>
    </w:p>
    <w:p>
      <w:pPr>
        <w:rPr>
          <w:rFonts w:hint="eastAsia"/>
        </w:rPr>
      </w:pPr>
      <w:r>
        <w:rPr>
          <w:rFonts w:hint="eastAsia"/>
        </w:rPr>
        <w:t>1）Windows和Mac台式机及笔记本：需下载安装最新版Chrome浏览器（下载： Mac版、Windows版），其中台式机需提前准备外置摄像头。</w:t>
      </w:r>
    </w:p>
    <w:p>
      <w:pPr>
        <w:rPr>
          <w:rFonts w:hint="eastAsia"/>
        </w:rPr>
      </w:pPr>
      <w:r>
        <w:rPr>
          <w:rFonts w:hint="eastAsia"/>
        </w:rPr>
        <w:t>2）安卓手机：需下载安装最新版学信网APP（下载）。建议安装支付宝（实人验证用）。</w:t>
      </w:r>
    </w:p>
    <w:p>
      <w:pPr>
        <w:rPr>
          <w:rFonts w:hint="eastAsia"/>
        </w:rPr>
      </w:pPr>
      <w:r>
        <w:rPr>
          <w:rFonts w:hint="eastAsia"/>
        </w:rPr>
        <w:t>3）苹果手机：需下载安装最新版学信网APP（下载）, 安装后请允许学信网App使用摄像头、扬声器、存储空间、网络等权限，以保证正常进行实人验证。建议安装支付宝（实人验证用）。</w:t>
      </w:r>
    </w:p>
    <w:p>
      <w:pPr>
        <w:rPr>
          <w:rFonts w:hint="eastAsia"/>
        </w:rPr>
      </w:pPr>
      <w:r>
        <w:rPr>
          <w:rFonts w:hint="eastAsia"/>
        </w:rPr>
        <w:t>考生首次登录系统，或每次进入考场之前均需要进行实人验证。系统提供支付宝App和学信网App两种验证方式。</w:t>
      </w:r>
    </w:p>
    <w:p>
      <w:pPr>
        <w:rPr>
          <w:rFonts w:hint="eastAsia"/>
        </w:rPr>
      </w:pPr>
      <w:r>
        <w:rPr>
          <w:rFonts w:hint="eastAsia"/>
        </w:rPr>
        <w:t>2. 注册登录</w:t>
      </w:r>
    </w:p>
    <w:p>
      <w:pPr>
        <w:rPr>
          <w:rFonts w:hint="eastAsia"/>
        </w:rPr>
      </w:pPr>
      <w:r>
        <w:rPr>
          <w:rFonts w:hint="eastAsia"/>
        </w:rPr>
        <w:t>系统登录页面地址为https://bm.chsi.com.cn/ycms/stu/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使用学信网账号登录。</w:t>
      </w:r>
    </w:p>
    <w:p>
      <w:pPr>
        <w:rPr>
          <w:rFonts w:hint="eastAsia"/>
        </w:rPr>
      </w:pPr>
      <w:r>
        <w:rPr>
          <w:rFonts w:hint="eastAsia"/>
        </w:rPr>
        <w:t>2.1 注册</w:t>
      </w:r>
    </w:p>
    <w:p>
      <w:pPr>
        <w:rPr>
          <w:rFonts w:hint="eastAsia"/>
        </w:rPr>
      </w:pPr>
      <w:r>
        <w:rPr>
          <w:rFonts w:hint="eastAsia"/>
        </w:rPr>
        <w:t>进入系统登录页面，点击【注册】按钮，进入学信网账号注册页面。账号注册需提供考生的手机号及短信验证码、姓名、证件号码等信息，设置密码后，即可完成注册。请牢记账号及密码。</w:t>
      </w:r>
    </w:p>
    <w:p>
      <w:pPr>
        <w:rPr>
          <w:rFonts w:hint="eastAsia"/>
        </w:rPr>
      </w:pPr>
      <w:r>
        <w:rPr>
          <w:rFonts w:hint="eastAsia"/>
        </w:rPr>
        <w:t>2.2 登录</w:t>
      </w:r>
    </w:p>
    <w:p>
      <w:pPr>
        <w:rPr>
          <w:rFonts w:hint="eastAsia"/>
        </w:rPr>
      </w:pPr>
      <w:r>
        <w:rPr>
          <w:rFonts w:hint="eastAsia"/>
        </w:rPr>
        <w:t>进入系统登录页面，使用手机号或身份证号、密码，即可登录。登录后，请认真仔细阅读学信网用户协议和隐私政策，勾选“同意”方可进入系统。</w:t>
      </w:r>
    </w:p>
    <w:p>
      <w:pPr>
        <w:rPr>
          <w:rFonts w:hint="eastAsia"/>
        </w:rPr>
      </w:pPr>
      <w:r>
        <w:rPr>
          <w:rFonts w:hint="eastAsia"/>
        </w:rPr>
        <w:t>3. 实人验证</w:t>
      </w:r>
    </w:p>
    <w:p>
      <w:pPr>
        <w:rPr>
          <w:rFonts w:hint="eastAsia"/>
        </w:rPr>
      </w:pPr>
      <w:r>
        <w:rPr>
          <w:rFonts w:hint="eastAsia"/>
        </w:rPr>
        <w:t>首次登录系统时，考生须进行实人验证，可从“支付宝App”和“学信网App”中任选一种方式进行验证。下面以学信网App为例进行介绍。</w:t>
      </w:r>
    </w:p>
    <w:p>
      <w:pPr>
        <w:rPr>
          <w:rFonts w:hint="eastAsia"/>
        </w:rPr>
      </w:pPr>
      <w:r>
        <w:rPr>
          <w:rFonts w:hint="eastAsia"/>
        </w:rPr>
        <w:t>3.1 电脑端实人验证</w:t>
      </w:r>
    </w:p>
    <w:p>
      <w:pPr>
        <w:rPr>
          <w:rFonts w:hint="eastAsia"/>
        </w:rPr>
      </w:pPr>
      <w:r>
        <w:rPr>
          <w:rFonts w:hint="eastAsia"/>
        </w:rPr>
        <w:t>若考生从电脑端登录系统，则选择“学信网App”方式后，电脑页面会显示实人验证二维码。</w:t>
      </w:r>
    </w:p>
    <w:p>
      <w:pPr>
        <w:rPr>
          <w:rFonts w:hint="eastAsia"/>
        </w:rPr>
      </w:pPr>
      <w:r>
        <w:rPr>
          <w:rFonts w:hint="eastAsia"/>
        </w:rPr>
        <w:t>考生使用移动设备上的学信网App右上角的扫一扫功能，扫描电脑页面上的二维码，此时电脑页面显示“验证中”状态，考生在移动设备的学信网App中按照提示进行实人验证操作。</w:t>
      </w:r>
    </w:p>
    <w:p>
      <w:pPr>
        <w:rPr>
          <w:rFonts w:hint="eastAsia"/>
        </w:rPr>
      </w:pPr>
      <w:r>
        <w:rPr>
          <w:rFonts w:hint="eastAsia"/>
        </w:rPr>
        <w:t>实人验证通过时，电脑页面显示“实人验证成功”，方可进行后续操作。</w:t>
      </w:r>
    </w:p>
    <w:p>
      <w:pPr>
        <w:rPr>
          <w:rFonts w:hint="eastAsia"/>
        </w:rPr>
      </w:pPr>
      <w:r>
        <w:rPr>
          <w:rFonts w:hint="eastAsia"/>
        </w:rPr>
        <w:t>注意：验证不通过时，可返回重试。若实人验证不通过次数超过5次，则需要进入人工身份认证流程。</w:t>
      </w:r>
    </w:p>
    <w:p>
      <w:pPr>
        <w:rPr>
          <w:rFonts w:hint="eastAsia"/>
        </w:rPr>
      </w:pPr>
      <w:r>
        <w:rPr>
          <w:rFonts w:hint="eastAsia"/>
        </w:rPr>
        <w:t>3.2 移动端实人验证</w:t>
      </w:r>
    </w:p>
    <w:p>
      <w:pPr>
        <w:rPr>
          <w:rFonts w:hint="eastAsia"/>
        </w:rPr>
      </w:pPr>
      <w:r>
        <w:rPr>
          <w:rFonts w:hint="eastAsia"/>
        </w:rPr>
        <w:t>若考生从移动设备登录系统，则选择“学信网App”方式后，在移动设备页面点击【开始】，按照提示进行实人验证操作，完成后点击“返回首页”回到原操作的浏览器进行后续操作。</w:t>
      </w:r>
    </w:p>
    <w:p>
      <w:pPr>
        <w:rPr>
          <w:rFonts w:hint="eastAsia"/>
        </w:rPr>
      </w:pPr>
      <w:r>
        <w:rPr>
          <w:rFonts w:hint="eastAsia"/>
        </w:rPr>
        <w:t>4. 查阅系统须知及考试信息</w:t>
      </w:r>
    </w:p>
    <w:p>
      <w:pPr>
        <w:rPr>
          <w:rFonts w:hint="eastAsia"/>
        </w:rPr>
      </w:pPr>
      <w:r>
        <w:rPr>
          <w:rFonts w:hint="eastAsia"/>
        </w:rPr>
        <w:t>实人验证通过后，请认真仔细阅读系统须知！阅读完成后点击【下一步】可选择考生所报考的学校及考试信息。</w:t>
      </w:r>
    </w:p>
    <w:p>
      <w:pPr>
        <w:rPr>
          <w:rFonts w:hint="eastAsia"/>
        </w:rPr>
      </w:pPr>
      <w:r>
        <w:rPr>
          <w:rFonts w:hint="eastAsia"/>
        </w:rPr>
        <w:t>5. 考试流程</w:t>
      </w:r>
    </w:p>
    <w:p>
      <w:pPr>
        <w:rPr>
          <w:rFonts w:hint="eastAsia"/>
        </w:rPr>
      </w:pPr>
      <w:r>
        <w:rPr>
          <w:rFonts w:hint="eastAsia"/>
        </w:rPr>
        <w:t>5.1 确认准考信息、承诺书</w:t>
      </w:r>
    </w:p>
    <w:p>
      <w:pPr>
        <w:rPr>
          <w:rFonts w:hint="eastAsia"/>
        </w:rPr>
      </w:pPr>
      <w:r>
        <w:rPr>
          <w:rFonts w:hint="eastAsia"/>
        </w:rPr>
        <w:t>选择本次要参加的考试后，进入准考信息确认界面。考生应仔细核对个人信息，确认无误后再点击【确认】按钮进入承诺书阅读界面。请考生认真仔细阅读，勾选“我已阅读相关协议”并点击【同意】按钮。</w:t>
      </w:r>
    </w:p>
    <w:p>
      <w:pPr>
        <w:rPr>
          <w:rFonts w:hint="eastAsia"/>
        </w:rPr>
      </w:pPr>
      <w:r>
        <w:rPr>
          <w:rFonts w:hint="eastAsia"/>
        </w:rPr>
        <w:t>5.2面试列表</w:t>
      </w:r>
    </w:p>
    <w:p>
      <w:pPr>
        <w:rPr>
          <w:rFonts w:hint="eastAsia"/>
        </w:rPr>
      </w:pPr>
      <w:r>
        <w:rPr>
          <w:rFonts w:hint="eastAsia"/>
        </w:rPr>
        <w:t>点击“进入考场”，进入面试列表界面。考生可以查看面试时间要求及考场信息等。考生在面试前须再次实人验证。点击面试名称进入实人验证界面。具体见“3实人验证”操作介绍。</w:t>
      </w:r>
    </w:p>
    <w:p>
      <w:pPr>
        <w:rPr>
          <w:rFonts w:hint="eastAsia"/>
        </w:rPr>
      </w:pPr>
      <w:r>
        <w:rPr>
          <w:rFonts w:hint="eastAsia"/>
        </w:rPr>
        <w:t>5.3 远程面试</w:t>
      </w:r>
    </w:p>
    <w:p>
      <w:pPr>
        <w:rPr>
          <w:rFonts w:hint="eastAsia"/>
        </w:rPr>
      </w:pPr>
      <w:r>
        <w:rPr>
          <w:rFonts w:hint="eastAsia"/>
        </w:rPr>
        <w:t>实人验证通过后，考生进入考场候考页面。考生可以查看考试开始时间、考试顺序、考官发送的群消息和私信等。</w:t>
      </w:r>
    </w:p>
    <w:p>
      <w:pPr>
        <w:rPr>
          <w:rFonts w:hint="eastAsia"/>
        </w:rPr>
      </w:pPr>
      <w:r>
        <w:rPr>
          <w:rFonts w:hint="eastAsia"/>
        </w:rPr>
        <w:t>5.3.1 调试设备</w:t>
      </w:r>
    </w:p>
    <w:p>
      <w:pPr>
        <w:rPr>
          <w:rFonts w:hint="eastAsia"/>
        </w:rPr>
      </w:pPr>
      <w:r>
        <w:rPr>
          <w:rFonts w:hint="eastAsia"/>
        </w:rPr>
        <w:t>如考生使用台式机+摄像头进行远程面试，登录系统后，在候考区界面，建议进行摄像头调试。点击【调试摄像头】按钮进入调试界面。调试界面的图像无异常后，点击【调整完毕】结束调试返回考场候考区等待考官发送面试邀请。</w:t>
      </w:r>
    </w:p>
    <w:p>
      <w:pPr>
        <w:rPr>
          <w:rFonts w:hint="eastAsia"/>
        </w:rPr>
      </w:pPr>
      <w:r>
        <w:rPr>
          <w:rFonts w:hint="eastAsia"/>
        </w:rPr>
        <w:t>注意：调试设备功能，网页端提供，移动端不提供。</w:t>
      </w:r>
    </w:p>
    <w:p>
      <w:pPr>
        <w:rPr>
          <w:rFonts w:hint="eastAsia"/>
        </w:rPr>
      </w:pPr>
      <w:r>
        <w:rPr>
          <w:rFonts w:hint="eastAsia"/>
        </w:rPr>
        <w:t>5.3.2 候考区</w:t>
      </w:r>
    </w:p>
    <w:p>
      <w:pPr>
        <w:rPr>
          <w:rFonts w:hint="eastAsia"/>
        </w:rPr>
      </w:pPr>
      <w:r>
        <w:rPr>
          <w:rFonts w:hint="eastAsia"/>
        </w:rPr>
        <w:t>考生完成设备调试后，进入考场候考。在考场候考区，考生可以看到本人姓名及面试序号，其他考生仅显示考生序号。如考场当前无人在考试，则显示“无人考试”；如有考生正在考试，则显示该序号的考生正在考试，同时该考生在考生列表中高亮显示。</w:t>
      </w:r>
    </w:p>
    <w:p>
      <w:pPr>
        <w:rPr>
          <w:rFonts w:hint="eastAsia"/>
        </w:rPr>
      </w:pPr>
      <w:r>
        <w:rPr>
          <w:rFonts w:hint="eastAsia"/>
        </w:rPr>
        <w:t>注意：候考中的考生，请随时关注考场动态，下一位即将面试的考生可能会收到考官发送的私信通知，提醒考生准备面试。</w:t>
      </w:r>
    </w:p>
    <w:p>
      <w:pPr>
        <w:rPr>
          <w:rFonts w:hint="eastAsia"/>
        </w:rPr>
      </w:pPr>
      <w:r>
        <w:rPr>
          <w:rFonts w:hint="eastAsia"/>
        </w:rPr>
        <w:t>5.3.3 远程面试</w:t>
      </w:r>
    </w:p>
    <w:p>
      <w:pPr>
        <w:rPr>
          <w:rFonts w:hint="eastAsia"/>
        </w:rPr>
      </w:pPr>
      <w:r>
        <w:rPr>
          <w:rFonts w:hint="eastAsia"/>
        </w:rPr>
        <w:t>考生远程面试模式为：单机位模式</w:t>
      </w:r>
    </w:p>
    <w:p>
      <w:pPr>
        <w:rPr>
          <w:rFonts w:hint="eastAsia"/>
        </w:rPr>
      </w:pPr>
      <w:r>
        <w:rPr>
          <w:rFonts w:hint="eastAsia"/>
        </w:rPr>
        <w:t>如考试为单机位模式，考生选择一台设备进行远程面试，可以是电脑+摄像头、笔记本或手机。</w:t>
      </w:r>
    </w:p>
    <w:p>
      <w:pPr>
        <w:rPr>
          <w:rFonts w:hint="eastAsia"/>
        </w:rPr>
      </w:pPr>
      <w:r>
        <w:rPr>
          <w:rFonts w:hint="eastAsia"/>
        </w:rPr>
        <w:t>考官发起面试邀请后，考生点击【接受】即可进入视频面试环节，考生与考官可远程视频面试。面试过程中，考官发送考题时，考官会在面试中通知考生查看考题，考生需点击“刷新考题”才可查看考题详情。面试完成时，由考官主动结束，考生端提示“面试已结束”。请考生准时参加面试。</w:t>
      </w:r>
    </w:p>
    <w:p>
      <w:pPr>
        <w:rPr>
          <w:rFonts w:hint="eastAsia"/>
        </w:rPr>
      </w:pPr>
      <w:r>
        <w:rPr>
          <w:rFonts w:hint="eastAsia"/>
        </w:rPr>
        <w:t>视频面试过程中，若考官将考生状态标记暂缓，考生回到候考区进行等待，待下次考官发起视频邀请再次进行考试。</w:t>
      </w:r>
    </w:p>
    <w:p>
      <w:pPr>
        <w:rPr>
          <w:rFonts w:hint="eastAsia"/>
        </w:rPr>
      </w:pPr>
      <w:r>
        <w:rPr>
          <w:rFonts w:hint="eastAsia"/>
        </w:rPr>
        <w:t>5.3.4 面试结束</w:t>
      </w:r>
    </w:p>
    <w:p>
      <w:pPr>
        <w:rPr>
          <w:rFonts w:hint="eastAsia"/>
        </w:rPr>
      </w:pPr>
      <w:r>
        <w:rPr>
          <w:rFonts w:hint="eastAsia"/>
        </w:rPr>
        <w:t>考官点击【结束面试】按钮后，考生会收到面试已结束的提示，考生点击【确认】即退出考场，且考生不允许再次进入考场，该考生在考生列表中消失。</w:t>
      </w:r>
    </w:p>
    <w:p>
      <w:pPr>
        <w:rPr>
          <w:rFonts w:hint="eastAsia"/>
        </w:rPr>
      </w:pPr>
      <w:r>
        <w:rPr>
          <w:rFonts w:hint="eastAsia"/>
        </w:rPr>
        <w:t>6. 常见问题</w:t>
      </w:r>
    </w:p>
    <w:p>
      <w:pPr>
        <w:rPr>
          <w:rFonts w:hint="eastAsia"/>
        </w:rPr>
      </w:pPr>
      <w:r>
        <w:rPr>
          <w:rFonts w:hint="eastAsia"/>
        </w:rPr>
        <w:t>1.如果无法正常开启视频，请检查麦克风、摄像头/相机是否被其他应用占用或是否已授权。</w:t>
      </w:r>
    </w:p>
    <w:p>
      <w:pPr>
        <w:rPr>
          <w:rFonts w:hint="eastAsia"/>
        </w:rPr>
      </w:pPr>
      <w:r>
        <w:rPr>
          <w:rFonts w:hint="eastAsia"/>
        </w:rPr>
        <w:t>2.面试为远程实时视频方式，请考生提前确认视频设备和环境可用。需保证设备电量充足，存储空间充足，建议连接优质Wi-Fi网络，关闭移动设备通话、录屏、锁屏、外放音乐、闹钟等可能影响面试的应用程序。</w:t>
      </w:r>
    </w:p>
    <w:p>
      <w:pPr>
        <w:rPr>
          <w:rFonts w:hint="eastAsia"/>
        </w:rPr>
      </w:pPr>
      <w:r>
        <w:rPr>
          <w:rFonts w:hint="eastAsia"/>
        </w:rPr>
        <w:t>3.若使用手机设备进行考试，建议保证手机电量充足并接通电源后再进行面试。建议将手机设置为飞行模式并连接到无线网，以确保在考试过程中无电话打入。</w:t>
      </w:r>
    </w:p>
    <w:p>
      <w:pPr>
        <w:rPr>
          <w:rFonts w:hint="eastAsia"/>
        </w:rPr>
      </w:pPr>
      <w:r>
        <w:rPr>
          <w:rFonts w:hint="eastAsia"/>
        </w:rPr>
        <w:t>4.考生需提前确认面试场地的光线清楚、不逆光，面试时正对摄像头、保持坐姿端正。</w:t>
      </w:r>
    </w:p>
    <w:p>
      <w:pPr>
        <w:rPr>
          <w:rFonts w:hint="eastAsia"/>
        </w:rPr>
      </w:pPr>
      <w:r>
        <w:rPr>
          <w:rFonts w:hint="eastAsia"/>
        </w:rPr>
        <w:t>5.考生在面试过程中若出现视频卡顿、黑屏等现象，可以尝试刷新界面或关闭APP重新进入考场。</w:t>
      </w:r>
    </w:p>
    <w:p>
      <w:pPr>
        <w:rPr>
          <w:rFonts w:hint="eastAsia"/>
        </w:rPr>
      </w:pPr>
      <w:r>
        <w:rPr>
          <w:rFonts w:hint="eastAsia"/>
        </w:rPr>
        <w:t>6.如考试使用台式机+摄像头进行远程面试，不要在面试过程中插拔摄像头设备。</w:t>
      </w:r>
    </w:p>
    <w:p>
      <w:pPr>
        <w:rPr>
          <w:rFonts w:hint="eastAsia"/>
          <w:sz w:val="28"/>
          <w:szCs w:val="20"/>
          <w:lang w:eastAsia="zh-CN"/>
        </w:rPr>
      </w:pPr>
    </w:p>
    <w:p>
      <w:pPr>
        <w:rPr>
          <w:rFonts w:hint="eastAsia" w:eastAsia="仿宋_GB2312"/>
          <w:sz w:val="28"/>
          <w:szCs w:val="20"/>
          <w:lang w:eastAsia="zh-CN"/>
        </w:rPr>
      </w:pPr>
      <w:r>
        <w:rPr>
          <w:rFonts w:hint="eastAsia"/>
          <w:sz w:val="28"/>
          <w:szCs w:val="20"/>
          <w:lang w:eastAsia="zh-CN"/>
        </w:rPr>
        <w:t>（</w:t>
      </w:r>
      <w:r>
        <w:rPr>
          <w:rFonts w:hint="eastAsia"/>
          <w:sz w:val="28"/>
          <w:szCs w:val="20"/>
          <w:lang w:val="en-US" w:eastAsia="zh-CN"/>
        </w:rPr>
        <w:t>以上内容由国际关系学院提供</w:t>
      </w:r>
      <w:r>
        <w:rPr>
          <w:rFonts w:hint="eastAsia"/>
          <w:sz w:val="28"/>
          <w:szCs w:val="20"/>
          <w:lang w:eastAsia="zh-CN"/>
        </w:rPr>
        <w:t>）</w:t>
      </w: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83"/>
    <w:rsid w:val="00732B0C"/>
    <w:rsid w:val="00754EEE"/>
    <w:rsid w:val="00A039FC"/>
    <w:rsid w:val="00B66083"/>
    <w:rsid w:val="0B2B647E"/>
    <w:rsid w:val="2993178D"/>
    <w:rsid w:val="46950E47"/>
    <w:rsid w:val="507C2AD7"/>
    <w:rsid w:val="53846BEF"/>
    <w:rsid w:val="5662397B"/>
    <w:rsid w:val="72D63BE0"/>
    <w:rsid w:val="78C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40" w:firstLineChars="200"/>
      <w:jc w:val="both"/>
    </w:pPr>
    <w:rPr>
      <w:rFonts w:ascii="仿宋_GB2312" w:eastAsia="仿宋_GB2312" w:hAnsiTheme="minorHAnsi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ascii="楷体_GB2312" w:eastAsia="楷体_GB231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jc w:val="center"/>
    </w:pPr>
    <w:rPr>
      <w:rFonts w:ascii="方正小标宋简体" w:eastAsia="方正小标宋简体"/>
      <w:sz w:val="40"/>
      <w:szCs w:val="4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7"/>
    <w:qFormat/>
    <w:uiPriority w:val="10"/>
    <w:rPr>
      <w:rFonts w:ascii="方正小标宋简体" w:eastAsia="方正小标宋简体"/>
      <w:sz w:val="40"/>
      <w:szCs w:val="44"/>
    </w:rPr>
  </w:style>
  <w:style w:type="character" w:customStyle="1" w:styleId="14">
    <w:name w:val="标题 1 字符"/>
    <w:basedOn w:val="9"/>
    <w:link w:val="2"/>
    <w:qFormat/>
    <w:uiPriority w:val="9"/>
    <w:rPr>
      <w:rFonts w:ascii="黑体" w:hAnsi="黑体" w:eastAsia="黑体"/>
      <w:sz w:val="32"/>
    </w:rPr>
  </w:style>
  <w:style w:type="character" w:customStyle="1" w:styleId="15">
    <w:name w:val="标题 2 字符"/>
    <w:basedOn w:val="9"/>
    <w:link w:val="3"/>
    <w:uiPriority w:val="9"/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54</Characters>
  <Lines>1</Lines>
  <Paragraphs>1</Paragraphs>
  <TotalTime>2</TotalTime>
  <ScaleCrop>false</ScaleCrop>
  <LinksUpToDate>false</LinksUpToDate>
  <CharactersWithSpaces>62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2018-09-20T07:46:00Z</dcterms:created>
  <dc:creator>刘超</dc:creator>
  <cp:lastModifiedBy>liuc</cp:lastModifiedBy>
  <dcterms:modified xsi:type="dcterms:W3CDTF">2021-06-22T05:55:46Z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