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2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下</w:t>
      </w:r>
      <w:r>
        <w:rPr>
          <w:rFonts w:ascii="方正小标宋简体" w:eastAsia="方正小标宋简体"/>
          <w:sz w:val="44"/>
          <w:szCs w:val="44"/>
        </w:rPr>
        <w:t>半年</w:t>
      </w:r>
      <w:r>
        <w:rPr>
          <w:rFonts w:hint="eastAsia" w:ascii="方正小标宋简体" w:eastAsia="方正小标宋简体"/>
          <w:sz w:val="44"/>
          <w:szCs w:val="44"/>
        </w:rPr>
        <w:t>全国大学英语四六级</w:t>
      </w:r>
      <w:r>
        <w:rPr>
          <w:rFonts w:ascii="方正小标宋简体" w:eastAsia="方正小标宋简体"/>
          <w:sz w:val="44"/>
          <w:szCs w:val="44"/>
        </w:rPr>
        <w:t>考试（</w:t>
      </w:r>
      <w:r>
        <w:rPr>
          <w:rFonts w:hint="eastAsia" w:ascii="方正小标宋简体" w:eastAsia="方正小标宋简体"/>
          <w:sz w:val="44"/>
          <w:szCs w:val="44"/>
        </w:rPr>
        <w:t>口试</w:t>
      </w:r>
      <w:r>
        <w:rPr>
          <w:rFonts w:ascii="方正小标宋简体" w:eastAsia="方正小标宋简体"/>
          <w:sz w:val="44"/>
          <w:szCs w:val="44"/>
        </w:rPr>
        <w:t>）考</w:t>
      </w:r>
      <w:r>
        <w:rPr>
          <w:rFonts w:hint="eastAsia" w:ascii="方正小标宋简体" w:eastAsia="方正小标宋简体"/>
          <w:sz w:val="44"/>
          <w:szCs w:val="44"/>
        </w:rPr>
        <w:t>点联系方式一览表</w:t>
      </w:r>
    </w:p>
    <w:tbl>
      <w:tblPr>
        <w:tblStyle w:val="3"/>
        <w:tblW w:w="11107" w:type="dxa"/>
        <w:tblInd w:w="-1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230"/>
        <w:gridCol w:w="2006"/>
        <w:gridCol w:w="4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考点名称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咨询电话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考点地址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0531-88364659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济南市山大南路27号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山东师范大学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0531-86182284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济南市长清区大学路1号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山东财经大学舜耕校区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0531-88525802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济南市市中区舜耕路40号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山东财经大学圣井校区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0531-88525802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济南市章丘区经十东路18602号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0531-82767269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济南市市中区南辛庄西路336号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山东建筑大学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0531-86361905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济南市临港开发区凤鸣路1000号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齐鲁工业大学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0531-89631069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济南市长清区大学路3501号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山东政法学院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0531-88599750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济南市历下区解放东路63号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山东商业职业技术学院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0531-58602516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济南市历城区旅游路4516号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山东青年政治学院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0531-58997740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济南市经十东路31699号躬行楼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济南幼儿高等师范专科学校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0531-87207672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济南市长清大学科技园丹桂路2011号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齐鲁师范学院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0531-66778326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济南市章丘区文博路2号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山东科技大学（济南）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0531-58863200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济南市天桥区胜利庄路17号1号楼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山东外事职业大学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0531-83164055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济南市历山北路2号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山东英才学院南校区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15725115593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济南市历城区英才路2号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山东英才学院北校区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15725115593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济南济阳崔寨镇山东英才学院北校区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山东农业工程学院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0531-85593862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济南市历城区农干院路866号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山东财经大学燕山学院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0531-75786617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济南市莱芜区山财大街5号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0532-85953567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青岛市市南区宁夏路308号教务处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中国海洋大学（崂山校区）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0532-66782257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青岛市崂山区松岭路238号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中国海洋大学（西海岸校区）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0532-66782257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青岛市西海岸新区古镇口军民融合创新示范区三沙路1299号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山东科技大学（青岛）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0532-86057711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青岛市黄岛区前湾港路579号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山东外贸职业学院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0532-55761063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青岛市李沧区巨峰路201号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青岛农业大学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0532-58957265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青岛市城阳区长城路700号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中国石油大学（华东）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0532-86981302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青岛市黄岛区长江西路66号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青岛酒店管理职业技术学院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0532-80677235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青岛市李沧区九水东路599号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青岛恒星科技学院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0532-86667031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青岛市李沧区九水东路588号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山东大学（青岛）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0532-58630129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青岛市即墨区滨海路72号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淄博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山东理工大学西校区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0533-2781326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淄博市张店区新村西路266号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东营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东营职业学院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0546-8061123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东营市府前大街129号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烟台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烟台大学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0535-6901813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烟台市莱山区清泉路30号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山东工商学院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0535-6901917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烟台市莱山区滨海中路191号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滨州医学院（烟台）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0535-6913064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烟台市莱山区观海路346号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青岛农业大学海都学院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0535-2603930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烟台市莱阳市文化路11号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潍坊医学院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0536-8462374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潍坊市潍城区宝通西街7166号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潍坊科技学院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0536-5106507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潍坊市寿光市金光街1299号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曲阜师范大学（曲阜）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0537-4456969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曲阜市静轩西路57号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济宁医学院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0537-3616209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济宁市太白湖新区荷花路133号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0537-3196060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曲阜市杏坛路1号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泰安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山东农业大学南校区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0538-8241719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0538-8242415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泰安市泮河大街7号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山东农业大学北校区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0538-8241719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0538-8242415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泰安市岱宗大街61号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威海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山东大学（威海）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0631-5672870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威海市高区文化西路180号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哈尔滨工业大学（威海）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0631-5687010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威海市文化西路２号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山东外事职业大学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0631-3917035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0631-3917037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威海市乳山银滩长江路788号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日照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曲阜师范大学（日照）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0633-3981076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日照市烟台北路80号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济宁医学院日照校区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0633-2983768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日照市学苑路669号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0539-7258150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临沂市兰山区双岭路中段临沂大学锐思4号楼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山东医学高等专科学校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0539-8213913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临沂市兰山区聚才六路山东医专6号实验楼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青岛理工大学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0539-5797050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临沂费县东外环路1号图书馆一楼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德州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德州学院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0534-8985960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德州市德城区大学西路566号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聊城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聊城大学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0635-8239808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山东省聊城市湖南路1号聊城大学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聊城大学东昌学院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0635-8520225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聊城市开发区黄河路105号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滨州医学院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0543-3257001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滨州市滨城区黄河三路525号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0530-5525152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菏泽市牡丹区大学路2269号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20"/>
          <w:szCs w:val="20"/>
        </w:rPr>
      </w:pPr>
    </w:p>
    <w:p/>
    <w:p/>
    <w:p/>
    <w:p/>
    <w:sectPr>
      <w:pgSz w:w="11906" w:h="16838"/>
      <w:pgMar w:top="720" w:right="1800" w:bottom="7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MDY1ZTljN2YwNGUwZGRiZjQ3NzlmMjI1MjViNDEifQ=="/>
  </w:docVars>
  <w:rsids>
    <w:rsidRoot w:val="00000000"/>
    <w:rsid w:val="0A8E2FEF"/>
    <w:rsid w:val="0F45021A"/>
    <w:rsid w:val="132008D0"/>
    <w:rsid w:val="1BB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01"/>
    <w:basedOn w:val="4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4489</Words>
  <Characters>5356</Characters>
  <Lines>0</Lines>
  <Paragraphs>0</Paragraphs>
  <TotalTime>4</TotalTime>
  <ScaleCrop>false</ScaleCrop>
  <LinksUpToDate>false</LinksUpToDate>
  <CharactersWithSpaces>5497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2022-11-14T09:05:00Z</dcterms:created>
  <dc:creator>song</dc:creator>
  <cp:lastModifiedBy>石竞（网站管理）</cp:lastModifiedBy>
  <dcterms:modified xsi:type="dcterms:W3CDTF">2022-11-14T12:45:22Z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4410ABBA004B4BC6BE5E06C76E799ACC</vt:lpwstr>
  </property>
</Properties>
</file>