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FE22F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630" w:right="0" w:hanging="900" w:hangingChars="300"/>
        <w:jc w:val="both"/>
        <w:rPr>
          <w:rFonts w:hint="eastAsia" w:ascii="黑体" w:hAnsi="宋体" w:eastAsia="黑体" w:cs="黑体"/>
          <w:kern w:val="2"/>
          <w:sz w:val="30"/>
          <w:szCs w:val="30"/>
        </w:rPr>
      </w:pPr>
      <w:r>
        <w:rPr>
          <w:rFonts w:hint="eastAsia" w:ascii="黑体" w:hAnsi="宋体" w:eastAsia="黑体" w:cs="黑体"/>
          <w:kern w:val="2"/>
          <w:sz w:val="30"/>
          <w:szCs w:val="30"/>
          <w:lang w:val="en-US" w:eastAsia="zh-CN" w:bidi="ar"/>
        </w:rPr>
        <w:t>附件</w:t>
      </w:r>
    </w:p>
    <w:p w14:paraId="24A2E1B5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 w:firstLine="0" w:firstLineChars="0"/>
        <w:jc w:val="center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山东省高等教育自学考试2026年</w:t>
      </w:r>
    </w:p>
    <w:p w14:paraId="7E9DB8EC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新增在校生实践课程考核试点院校及专业</w:t>
      </w:r>
    </w:p>
    <w:p w14:paraId="4D46FFF1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rPr>
          <w:rFonts w:hint="eastAsia" w:ascii="仿宋_GB2312" w:eastAsia="仿宋_GB2312" w:cs="仿宋_GB2312"/>
          <w:b/>
          <w:bCs/>
          <w:kern w:val="2"/>
          <w:sz w:val="30"/>
          <w:szCs w:val="30"/>
        </w:rPr>
      </w:pPr>
      <w:bookmarkStart w:id="0" w:name="_GoBack"/>
      <w:bookmarkEnd w:id="0"/>
      <w:r>
        <w:rPr>
          <w:rFonts w:hint="eastAsia" w:ascii="仿宋_GB2312" w:hAnsi="Times New Roman" w:eastAsia="仿宋_GB2312" w:cs="仿宋_GB2312"/>
          <w:b/>
          <w:bCs/>
          <w:kern w:val="2"/>
          <w:sz w:val="30"/>
          <w:szCs w:val="30"/>
          <w:lang w:val="en-US" w:eastAsia="zh-CN" w:bidi="ar"/>
        </w:rPr>
        <w:t xml:space="preserve"> </w:t>
      </w:r>
    </w:p>
    <w:p w14:paraId="31A1C207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80" w:lineRule="exact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一、新增试点院校及专业</w:t>
      </w: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681"/>
        <w:gridCol w:w="2885"/>
        <w:gridCol w:w="4963"/>
      </w:tblGrid>
      <w:tr w14:paraId="71F2C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FF4F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C61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市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5257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试点院校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C333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60" w:lineRule="exact"/>
              <w:ind w:left="0" w:right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试点专升本专业</w:t>
            </w:r>
          </w:p>
        </w:tc>
      </w:tr>
      <w:tr w14:paraId="29D6C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519F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6C03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济南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7EB1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山东财经大学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EE28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法学、汉语言文学、计算机科学与技术、</w:t>
            </w:r>
          </w:p>
          <w:p w14:paraId="726358F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30AC8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CE056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8FF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13D36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济南大学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A590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汉语言文学、计算机科学与技术、法学、</w:t>
            </w:r>
          </w:p>
          <w:p w14:paraId="45F3C17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  <w:tr w14:paraId="27F10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A39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9A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BF90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山东财经大学燕山学院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BCEE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工商管理、财务管理、行政管理</w:t>
            </w:r>
          </w:p>
        </w:tc>
      </w:tr>
      <w:tr w14:paraId="6FBA4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8D2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6A8E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E4C0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山东建筑大学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1182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法学、计算机科学与技术、电子商务、</w:t>
            </w:r>
          </w:p>
          <w:p w14:paraId="128E987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财务管理、工商管理、行政管理、</w:t>
            </w:r>
          </w:p>
          <w:p w14:paraId="22B982A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598C4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D06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518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B70B6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山东交通学院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4C9E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法学、计算机科学与技术、电子商务、</w:t>
            </w:r>
          </w:p>
          <w:p w14:paraId="4165C86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财务管理、人力资源管理、机械电子工程、</w:t>
            </w:r>
          </w:p>
          <w:p w14:paraId="1498DAA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行政管理、市场营销</w:t>
            </w:r>
          </w:p>
        </w:tc>
      </w:tr>
      <w:tr w14:paraId="1DD10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F4A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E42C8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eastAsia="zh-CN" w:bidi="ar"/>
              </w:rPr>
              <w:t>青岛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2A56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中国海洋大学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B581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机械电子工程、会计学、汉语言文学、</w:t>
            </w:r>
          </w:p>
          <w:p w14:paraId="387D95E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法学、药学、计算机科学与技术</w:t>
            </w:r>
          </w:p>
        </w:tc>
      </w:tr>
      <w:tr w14:paraId="7782C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7BA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80" w:lineRule="exact"/>
              <w:ind w:left="0" w:right="0"/>
              <w:jc w:val="center"/>
              <w:textAlignment w:val="center"/>
              <w:rPr>
                <w:rFonts w:hint="eastAsia" w:ascii="仿宋_GB2312" w:eastAsia="仿宋_GB2312" w:cs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1B3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69D0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青岛理工大学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73AB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英语</w:t>
            </w:r>
          </w:p>
        </w:tc>
      </w:tr>
      <w:tr w14:paraId="0C0FB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D0E2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3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31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9222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青岛航空科技职业学院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71911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电子商务、计算机科学与技术</w:t>
            </w:r>
          </w:p>
        </w:tc>
      </w:tr>
      <w:tr w14:paraId="3B620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9890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F712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淄博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B4DD2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山东理工大学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09E1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汉语言文学、人力资源管理、法学、</w:t>
            </w:r>
          </w:p>
          <w:p w14:paraId="001A41C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  <w:tr w14:paraId="0E500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098E6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609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烟台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20EA1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山东工商学院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BA58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工商管理、汉语言文学、会计学</w:t>
            </w:r>
          </w:p>
        </w:tc>
      </w:tr>
      <w:tr w14:paraId="245EF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61D4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ABA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2386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鲁东大学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FC6F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汉语言文学、人力资源管理、小学教育</w:t>
            </w:r>
          </w:p>
        </w:tc>
      </w:tr>
      <w:tr w14:paraId="14732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DB7C8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58F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106D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烟台城市科技职业学院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BAA3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电子商务、会计学、计算机科学与技术</w:t>
            </w:r>
          </w:p>
        </w:tc>
      </w:tr>
      <w:tr w14:paraId="4E70F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7688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30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A559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烟台卫生健康职业学院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A5E4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护理学、药学、医学检验技术</w:t>
            </w:r>
          </w:p>
        </w:tc>
      </w:tr>
      <w:tr w14:paraId="2474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00A14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EE09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331E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青岛科技大学高密校区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668C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法学、行政管理、人力资源管理、</w:t>
            </w:r>
          </w:p>
          <w:p w14:paraId="50CDE6E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汉语言文学、小学教育</w:t>
            </w:r>
          </w:p>
        </w:tc>
      </w:tr>
      <w:tr w14:paraId="20BF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5465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106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6BE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潍坊食品科技职业学院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A990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工商管理、护理学、医学检验技术、药学、</w:t>
            </w:r>
          </w:p>
          <w:p w14:paraId="3D8D93D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行政管理、小学教育</w:t>
            </w:r>
          </w:p>
        </w:tc>
      </w:tr>
      <w:tr w14:paraId="665F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D44D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7D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F77F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0970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汉语言文学</w:t>
            </w:r>
          </w:p>
        </w:tc>
      </w:tr>
      <w:tr w14:paraId="78BA4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7B0B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42CA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泰安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5127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spacing w:val="-11"/>
                <w:kern w:val="2"/>
                <w:sz w:val="24"/>
                <w:szCs w:val="24"/>
                <w:lang w:val="en-US" w:eastAsia="zh-CN" w:bidi="ar"/>
              </w:rPr>
              <w:t>山东交通职业学院泰安校区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B2F4F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会计学、财务管理、旅游管理、</w:t>
            </w:r>
          </w:p>
          <w:p w14:paraId="07D3CB6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2D55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B382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6FB3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396E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山东第一医科大学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8A55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护理学、药学</w:t>
            </w:r>
          </w:p>
        </w:tc>
      </w:tr>
      <w:tr w14:paraId="6C956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7288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43EBB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日照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D2CA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日照康养职业学院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CC616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医学检验技术、药学、护理学</w:t>
            </w:r>
          </w:p>
        </w:tc>
      </w:tr>
      <w:tr w14:paraId="62FD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43E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C9D23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37E9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日照科技职业学院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252B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财务管理</w:t>
            </w:r>
          </w:p>
        </w:tc>
      </w:tr>
      <w:tr w14:paraId="3A37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5107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3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965EE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临沂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5797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青岛理工大学临沂校区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6006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会计学、电子商务、机械电子工程、</w:t>
            </w:r>
          </w:p>
          <w:p w14:paraId="278EFF9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计算机科学与技术</w:t>
            </w:r>
          </w:p>
        </w:tc>
      </w:tr>
      <w:tr w14:paraId="1F282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0FDDE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</w:p>
          <w:p w14:paraId="5BC9EAB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37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399A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4907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临沂城市职业学院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E81B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会计学、工商管理、计算机科学与技术、</w:t>
            </w:r>
          </w:p>
          <w:p w14:paraId="25507BD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电子商务、财务管理、旅游管理、</w:t>
            </w:r>
          </w:p>
          <w:p w14:paraId="530520B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51E5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D73D5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37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C4B6E8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</w:pPr>
          </w:p>
          <w:p w14:paraId="64C4AE8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聊城</w:t>
            </w: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57ADA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right="0" w:rightChars="0" w:firstLine="720" w:firstLineChars="300"/>
              <w:jc w:val="both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聊城大学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737C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会计学、工商管理、学前教育、</w:t>
            </w:r>
          </w:p>
          <w:p w14:paraId="5E1E9EF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小学教育、汉语言文学、行政管理</w:t>
            </w:r>
          </w:p>
        </w:tc>
      </w:tr>
      <w:tr w14:paraId="74B1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2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80CE1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3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E03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B6EA3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聊城科技职业学院</w:t>
            </w:r>
          </w:p>
        </w:tc>
        <w:tc>
          <w:tcPr>
            <w:tcW w:w="2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0172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计算机科学与技术、机械电子工程</w:t>
            </w:r>
          </w:p>
        </w:tc>
      </w:tr>
    </w:tbl>
    <w:p w14:paraId="599B9B70">
      <w:pPr>
        <w:keepNext/>
        <w:keepLines w:val="0"/>
        <w:widowControl w:val="0"/>
        <w:suppressLineNumbers w:val="0"/>
        <w:autoSpaceDE w:val="0"/>
        <w:autoSpaceDN/>
        <w:snapToGrid w:val="0"/>
        <w:spacing w:before="0" w:beforeAutospacing="0" w:after="0" w:afterAutospacing="0" w:line="580" w:lineRule="exact"/>
        <w:ind w:left="0" w:leftChars="0" w:right="0" w:rightChars="0" w:firstLine="0" w:firstLineChars="0"/>
        <w:jc w:val="both"/>
        <w:rPr>
          <w:rFonts w:hint="eastAsia" w:ascii="仿宋_GB2312" w:eastAsia="仿宋_GB2312" w:cs="仿宋_GB2312"/>
          <w:kern w:val="2"/>
          <w:sz w:val="24"/>
          <w:szCs w:val="24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二、试点院校新增试点专业</w:t>
      </w:r>
    </w:p>
    <w:tbl>
      <w:tblPr>
        <w:tblStyle w:val="4"/>
        <w:tblW w:w="502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96"/>
        <w:gridCol w:w="2616"/>
        <w:gridCol w:w="5497"/>
      </w:tblGrid>
      <w:tr w14:paraId="1CE55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B891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79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200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市</w:t>
            </w:r>
          </w:p>
        </w:tc>
        <w:tc>
          <w:tcPr>
            <w:tcW w:w="1434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42FB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试点院校</w:t>
            </w:r>
          </w:p>
        </w:tc>
        <w:tc>
          <w:tcPr>
            <w:tcW w:w="3007" w:type="pct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2C9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黑体" w:hAnsi="宋体" w:eastAsia="黑体" w:cs="黑体"/>
                <w:kern w:val="2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2"/>
                <w:sz w:val="28"/>
                <w:szCs w:val="28"/>
                <w:lang w:val="en-US" w:eastAsia="zh-CN" w:bidi="ar"/>
              </w:rPr>
              <w:t>试点专升本专业</w:t>
            </w:r>
          </w:p>
        </w:tc>
      </w:tr>
      <w:tr w14:paraId="65020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5FFF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79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72F3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</w:t>
            </w:r>
          </w:p>
        </w:tc>
        <w:tc>
          <w:tcPr>
            <w:tcW w:w="14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91F6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青岛大学</w:t>
            </w:r>
          </w:p>
        </w:tc>
        <w:tc>
          <w:tcPr>
            <w:tcW w:w="30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9E05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医学检验技术</w:t>
            </w:r>
          </w:p>
        </w:tc>
      </w:tr>
      <w:tr w14:paraId="26590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60E7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79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0F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3DE5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青岛黄海学院</w:t>
            </w:r>
          </w:p>
        </w:tc>
        <w:tc>
          <w:tcPr>
            <w:tcW w:w="30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186F2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计算机科学与技术、汉语言文学</w:t>
            </w:r>
          </w:p>
        </w:tc>
      </w:tr>
      <w:tr w14:paraId="1941B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E5A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79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A2B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5B2E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青岛港湾职业技术学院</w:t>
            </w:r>
          </w:p>
        </w:tc>
        <w:tc>
          <w:tcPr>
            <w:tcW w:w="30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9891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电子商务</w:t>
            </w:r>
          </w:p>
        </w:tc>
      </w:tr>
      <w:tr w14:paraId="7FED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76E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79" w:type="pct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AB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575A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青岛科技大学</w:t>
            </w:r>
          </w:p>
        </w:tc>
        <w:tc>
          <w:tcPr>
            <w:tcW w:w="300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318266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财务管理</w:t>
            </w:r>
          </w:p>
        </w:tc>
      </w:tr>
      <w:tr w14:paraId="146AF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27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332C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79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03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27596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青岛恒星科技学院</w:t>
            </w:r>
          </w:p>
        </w:tc>
        <w:tc>
          <w:tcPr>
            <w:tcW w:w="300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0B7A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医学检验技术</w:t>
            </w:r>
          </w:p>
        </w:tc>
      </w:tr>
      <w:tr w14:paraId="1781D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04BD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88B4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枣庄</w:t>
            </w: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4163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枣庄科技职业学院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0D202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旅游管理</w:t>
            </w:r>
          </w:p>
        </w:tc>
      </w:tr>
      <w:tr w14:paraId="1C578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6D51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C5E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C6BD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枣庄学院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6390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财务管理、会计学、计算机科学与技术、行政管理</w:t>
            </w:r>
          </w:p>
        </w:tc>
      </w:tr>
      <w:tr w14:paraId="44F4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C3FF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8D7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</w:t>
            </w: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05537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山东海事职业学院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82B0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  <w:tr w14:paraId="55A27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FF4F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D0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769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潍坊工商职业学院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1843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  <w:tr w14:paraId="290DF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0DF8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9C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6CD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潍坊职业学院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9BDC4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机械电子工程</w:t>
            </w:r>
          </w:p>
        </w:tc>
      </w:tr>
      <w:tr w14:paraId="1ED75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9E3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8A15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济宁</w:t>
            </w: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883B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山东理工职业学院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0737D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624A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5D99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F2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C949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曲阜远东职业学院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1E8DE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人力资源管理</w:t>
            </w:r>
          </w:p>
        </w:tc>
      </w:tr>
      <w:tr w14:paraId="0E4F7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F140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B484B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菏泽</w:t>
            </w: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F483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菏泽学院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C618F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  <w:tr w14:paraId="31F69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D16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522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16EAC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菏泽家政职业学院</w:t>
            </w:r>
          </w:p>
        </w:tc>
        <w:tc>
          <w:tcPr>
            <w:tcW w:w="30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101A">
            <w:pPr>
              <w:keepNext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 w:line="580" w:lineRule="exact"/>
              <w:ind w:left="0" w:leftChars="0" w:right="0" w:rightChars="0" w:firstLine="0" w:firstLineChars="0"/>
              <w:jc w:val="center"/>
              <w:rPr>
                <w:rFonts w:hint="eastAsia" w:ascii="仿宋_GB2312" w:eastAsia="仿宋_GB2312" w:cs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行政管理</w:t>
            </w:r>
          </w:p>
        </w:tc>
      </w:tr>
    </w:tbl>
    <w:p w14:paraId="3293EA7B"/>
    <w:p w14:paraId="7E8335AB"/>
    <w:p w14:paraId="5E7FD2A0"/>
    <w:p w14:paraId="1D336D0D"/>
    <w:sectPr>
      <w:footerReference r:id="rId3" w:type="default"/>
      <w:pgSz w:w="11906" w:h="16838"/>
      <w:pgMar w:top="1984" w:right="1531" w:bottom="1984" w:left="1531" w:header="851" w:footer="1417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9ED04">
    <w:pPr>
      <w:pStyle w:val="2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B0D29E1">
                <w:pPr>
                  <w:pStyle w:val="2"/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t xml:space="preserve">— 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fldChar w:fldCharType="separate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t>1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fldChar w:fldCharType="end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  <w:lang w:val="en-US" w:eastAsia="zh-CN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2"/>
  </w:compat>
  <w:docVars>
    <w:docVar w:name="commondata" w:val="eyJoZGlkIjoiYTU2YTFmNDk5NTYyMzAxZTIzMTQ5ZDhhNjExNzM1N2YifQ=="/>
  </w:docVars>
  <w:rsids>
    <w:rsidRoot w:val="006E26ED"/>
    <w:rsid w:val="000E3242"/>
    <w:rsid w:val="000F03B9"/>
    <w:rsid w:val="0013590A"/>
    <w:rsid w:val="001446CE"/>
    <w:rsid w:val="001754D1"/>
    <w:rsid w:val="001F60FD"/>
    <w:rsid w:val="00273BF6"/>
    <w:rsid w:val="00295693"/>
    <w:rsid w:val="00313F3B"/>
    <w:rsid w:val="00374CBA"/>
    <w:rsid w:val="003A6F87"/>
    <w:rsid w:val="003B5761"/>
    <w:rsid w:val="003B6C90"/>
    <w:rsid w:val="003C4331"/>
    <w:rsid w:val="00405559"/>
    <w:rsid w:val="00411EC5"/>
    <w:rsid w:val="00446591"/>
    <w:rsid w:val="00476E8C"/>
    <w:rsid w:val="006874A1"/>
    <w:rsid w:val="00697DDA"/>
    <w:rsid w:val="006E26ED"/>
    <w:rsid w:val="00705016"/>
    <w:rsid w:val="00714771"/>
    <w:rsid w:val="00751C3C"/>
    <w:rsid w:val="00755A33"/>
    <w:rsid w:val="007A1BED"/>
    <w:rsid w:val="007B3FE4"/>
    <w:rsid w:val="007C324B"/>
    <w:rsid w:val="00853710"/>
    <w:rsid w:val="00866469"/>
    <w:rsid w:val="008A070D"/>
    <w:rsid w:val="00B21D0E"/>
    <w:rsid w:val="00B87CE9"/>
    <w:rsid w:val="00CA2FE8"/>
    <w:rsid w:val="00DF3232"/>
    <w:rsid w:val="00EE3A9F"/>
    <w:rsid w:val="00F53AA0"/>
    <w:rsid w:val="00FA1396"/>
    <w:rsid w:val="00FB6774"/>
    <w:rsid w:val="064330E2"/>
    <w:rsid w:val="0FD4767F"/>
    <w:rsid w:val="17BC3D6A"/>
    <w:rsid w:val="1F3711D8"/>
    <w:rsid w:val="273852FE"/>
    <w:rsid w:val="3CA7139A"/>
    <w:rsid w:val="3D1EDED1"/>
    <w:rsid w:val="3FFF14BC"/>
    <w:rsid w:val="B33D043D"/>
    <w:rsid w:val="EB5FF815"/>
    <w:rsid w:val="F3FFF858"/>
    <w:rsid w:val="FC4F5B07"/>
    <w:rsid w:val="FDD784D2"/>
    <w:rsid w:val="FFCB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4</Pages>
  <Words>0</Words>
  <Characters>0</Characters>
  <Lines>1</Lines>
  <Paragraphs>1</Paragraphs>
  <TotalTime>24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2018-12-26T16:33:00Z</dcterms:created>
  <dc:creator>测试2</dc:creator>
  <cp:lastModifiedBy>shijing</cp:lastModifiedBy>
  <dcterms:modified xsi:type="dcterms:W3CDTF">2026-08-14T02:17:03Z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710438F16511485B9266393D29682D06_13</vt:lpwstr>
  </property>
</Properties>
</file>